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D4FC6" w14:textId="77777777" w:rsidR="00BF15BE" w:rsidRPr="00CF6EB9" w:rsidRDefault="00BF15BE">
      <w:pPr>
        <w:pStyle w:val="Title"/>
        <w:rPr>
          <w:rStyle w:val="Strong"/>
          <w:b w:val="0"/>
          <w:bCs w:val="0"/>
          <w:sz w:val="20"/>
        </w:rPr>
      </w:pPr>
      <w:bookmarkStart w:id="0" w:name="_GoBack"/>
      <w:bookmarkEnd w:id="0"/>
      <w:r w:rsidRPr="00CF6EB9">
        <w:rPr>
          <w:b/>
          <w:bCs/>
        </w:rPr>
        <w:t>Documentation Guidelines for IFPRI Datasets</w:t>
      </w:r>
    </w:p>
    <w:p w14:paraId="169D4FC7" w14:textId="77777777" w:rsidR="00BF15BE" w:rsidRPr="00CF6EB9" w:rsidRDefault="00BF15BE">
      <w:pPr>
        <w:jc w:val="both"/>
        <w:rPr>
          <w:rStyle w:val="Strong"/>
          <w:rFonts w:ascii="Arial" w:hAnsi="Arial" w:cs="Arial"/>
          <w:szCs w:val="20"/>
        </w:rPr>
      </w:pPr>
    </w:p>
    <w:p w14:paraId="169D4FC8" w14:textId="65431352" w:rsidR="002E5814" w:rsidRPr="00CF6EB9" w:rsidRDefault="002E5814" w:rsidP="003216BA">
      <w:pPr>
        <w:pStyle w:val="ListParagraph"/>
        <w:spacing w:line="360" w:lineRule="auto"/>
        <w:ind w:left="0"/>
        <w:jc w:val="both"/>
        <w:rPr>
          <w:rFonts w:ascii="Arial" w:hAnsi="Arial" w:cs="Arial"/>
          <w:sz w:val="20"/>
          <w:szCs w:val="20"/>
        </w:rPr>
      </w:pPr>
      <w:r w:rsidRPr="00CF6EB9">
        <w:rPr>
          <w:rFonts w:ascii="Arial" w:hAnsi="Arial" w:cs="Arial"/>
          <w:b/>
        </w:rPr>
        <w:t>IFPRI policy on datasets:</w:t>
      </w:r>
      <w:r w:rsidRPr="00CF6EB9">
        <w:rPr>
          <w:rFonts w:ascii="Arial" w:hAnsi="Arial" w:cs="Arial"/>
        </w:rPr>
        <w:t xml:space="preserve"> </w:t>
      </w:r>
      <w:r w:rsidRPr="00CF6EB9">
        <w:rPr>
          <w:rFonts w:ascii="Arial" w:hAnsi="Arial" w:cs="Arial"/>
          <w:sz w:val="20"/>
          <w:szCs w:val="20"/>
        </w:rPr>
        <w:t>Adherence to IFPRI policy on datasets is mandatory</w:t>
      </w:r>
      <w:r w:rsidR="00DC5807" w:rsidRPr="00CF6EB9">
        <w:rPr>
          <w:rFonts w:ascii="Arial" w:hAnsi="Arial" w:cs="Arial"/>
          <w:sz w:val="20"/>
          <w:szCs w:val="20"/>
        </w:rPr>
        <w:t>.</w:t>
      </w:r>
      <w:r w:rsidRPr="00CF6EB9">
        <w:rPr>
          <w:rFonts w:ascii="Arial" w:hAnsi="Arial" w:cs="Arial"/>
          <w:sz w:val="20"/>
          <w:szCs w:val="20"/>
        </w:rPr>
        <w:t xml:space="preserve"> Before submitting </w:t>
      </w:r>
      <w:r w:rsidR="00BD17F8" w:rsidRPr="00CF6EB9">
        <w:rPr>
          <w:rFonts w:ascii="Arial" w:hAnsi="Arial" w:cs="Arial"/>
          <w:sz w:val="20"/>
          <w:szCs w:val="20"/>
        </w:rPr>
        <w:t xml:space="preserve">the </w:t>
      </w:r>
      <w:r w:rsidRPr="00CF6EB9">
        <w:rPr>
          <w:rFonts w:ascii="Arial" w:hAnsi="Arial" w:cs="Arial"/>
          <w:sz w:val="20"/>
          <w:szCs w:val="20"/>
        </w:rPr>
        <w:t xml:space="preserve">dataset for making it as public goods on IFPRI’s website, please ensure whether they comply </w:t>
      </w:r>
      <w:proofErr w:type="gramStart"/>
      <w:r w:rsidR="001A1546" w:rsidRPr="00CF6EB9">
        <w:rPr>
          <w:rFonts w:ascii="Arial" w:hAnsi="Arial" w:cs="Arial"/>
          <w:sz w:val="20"/>
          <w:szCs w:val="20"/>
        </w:rPr>
        <w:t>to</w:t>
      </w:r>
      <w:proofErr w:type="gramEnd"/>
      <w:r w:rsidR="001A1546" w:rsidRPr="00CF6EB9">
        <w:rPr>
          <w:rFonts w:ascii="Arial" w:hAnsi="Arial" w:cs="Arial"/>
          <w:sz w:val="20"/>
          <w:szCs w:val="20"/>
        </w:rPr>
        <w:t xml:space="preserve"> the</w:t>
      </w:r>
      <w:r w:rsidRPr="00CF6EB9">
        <w:rPr>
          <w:rFonts w:ascii="Arial" w:hAnsi="Arial" w:cs="Arial"/>
          <w:sz w:val="20"/>
          <w:szCs w:val="20"/>
        </w:rPr>
        <w:t xml:space="preserve"> IFPRI policy.</w:t>
      </w:r>
      <w:r w:rsidR="00A531F2" w:rsidRPr="00CF6EB9">
        <w:rPr>
          <w:rFonts w:ascii="Arial" w:hAnsi="Arial" w:cs="Arial"/>
          <w:sz w:val="20"/>
          <w:szCs w:val="20"/>
        </w:rPr>
        <w:t xml:space="preserve"> </w:t>
      </w:r>
      <w:r w:rsidRPr="00CF6EB9">
        <w:rPr>
          <w:rFonts w:ascii="Arial" w:hAnsi="Arial" w:cs="Arial"/>
          <w:sz w:val="20"/>
          <w:szCs w:val="20"/>
        </w:rPr>
        <w:t xml:space="preserve">IFPRI will make all primary and value-added secondary datasets collected after January 1, 1999 </w:t>
      </w:r>
      <w:r w:rsidR="00260DE3" w:rsidRPr="00CF6EB9">
        <w:rPr>
          <w:rFonts w:ascii="Arial" w:hAnsi="Arial" w:cs="Arial"/>
          <w:sz w:val="20"/>
          <w:szCs w:val="20"/>
        </w:rPr>
        <w:t xml:space="preserve">publicly available two (2) years after all data collection ceases or, before two years, at the time of a major publication </w:t>
      </w:r>
      <w:r w:rsidRPr="00CF6EB9">
        <w:rPr>
          <w:rFonts w:ascii="Arial" w:hAnsi="Arial" w:cs="Arial"/>
          <w:sz w:val="20"/>
          <w:szCs w:val="20"/>
        </w:rPr>
        <w:t>like research report</w:t>
      </w:r>
      <w:r w:rsidR="00BD17F8" w:rsidRPr="00CF6EB9">
        <w:rPr>
          <w:rFonts w:ascii="Arial" w:hAnsi="Arial" w:cs="Arial"/>
          <w:sz w:val="20"/>
          <w:szCs w:val="20"/>
        </w:rPr>
        <w:t xml:space="preserve">s, books, or journal articles. </w:t>
      </w:r>
      <w:r w:rsidRPr="00CF6EB9">
        <w:rPr>
          <w:rFonts w:ascii="Arial" w:hAnsi="Arial" w:cs="Arial"/>
          <w:sz w:val="20"/>
          <w:szCs w:val="20"/>
        </w:rPr>
        <w:t xml:space="preserve">For complete details of IFPRI policy on datasets, please visit </w:t>
      </w:r>
      <w:r w:rsidR="00DC5807" w:rsidRPr="00CF6EB9">
        <w:rPr>
          <w:rFonts w:ascii="Arial" w:hAnsi="Arial" w:cs="Arial"/>
          <w:sz w:val="20"/>
          <w:szCs w:val="20"/>
        </w:rPr>
        <w:t>(</w:t>
      </w:r>
      <w:hyperlink r:id="rId8" w:history="1">
        <w:r w:rsidR="00184F34" w:rsidRPr="00CF6EB9">
          <w:rPr>
            <w:rStyle w:val="Hyperlink"/>
            <w:rFonts w:ascii="Arial" w:eastAsia="Times New Roman" w:hAnsi="Arial" w:cs="Arial"/>
            <w:sz w:val="20"/>
            <w:szCs w:val="20"/>
          </w:rPr>
          <w:t>IFPRI's Policy on Dataset Management</w:t>
        </w:r>
      </w:hyperlink>
      <w:r w:rsidRPr="00CF6EB9">
        <w:rPr>
          <w:rFonts w:ascii="Arial" w:hAnsi="Arial" w:cs="Arial"/>
          <w:sz w:val="20"/>
          <w:szCs w:val="20"/>
        </w:rPr>
        <w:t>).</w:t>
      </w:r>
    </w:p>
    <w:p w14:paraId="169D4FC9" w14:textId="77777777" w:rsidR="002E5814" w:rsidRPr="00CF6EB9" w:rsidRDefault="002E5814">
      <w:pPr>
        <w:jc w:val="both"/>
        <w:rPr>
          <w:rStyle w:val="Strong"/>
          <w:rFonts w:ascii="Arial" w:hAnsi="Arial" w:cs="Arial"/>
          <w:szCs w:val="20"/>
        </w:rPr>
      </w:pPr>
    </w:p>
    <w:p w14:paraId="169D4FCA" w14:textId="0973C647" w:rsidR="003E4E73" w:rsidRPr="00CF6EB9" w:rsidRDefault="00E735F0" w:rsidP="00497627">
      <w:pPr>
        <w:spacing w:line="360" w:lineRule="auto"/>
        <w:rPr>
          <w:rStyle w:val="Strong"/>
          <w:rFonts w:ascii="Arial" w:hAnsi="Arial" w:cs="Arial"/>
          <w:color w:val="800000"/>
        </w:rPr>
      </w:pPr>
      <w:r w:rsidRPr="00CF6EB9">
        <w:rPr>
          <w:rStyle w:val="Strong"/>
          <w:rFonts w:ascii="Arial" w:hAnsi="Arial" w:cs="Arial"/>
          <w:color w:val="800000"/>
        </w:rPr>
        <w:t>If the dataset is in compliance with the IFPRI pol</w:t>
      </w:r>
      <w:r w:rsidR="003E4E73" w:rsidRPr="00CF6EB9">
        <w:rPr>
          <w:rStyle w:val="Strong"/>
          <w:rFonts w:ascii="Arial" w:hAnsi="Arial" w:cs="Arial"/>
          <w:color w:val="800000"/>
        </w:rPr>
        <w:t>i</w:t>
      </w:r>
      <w:r w:rsidRPr="00CF6EB9">
        <w:rPr>
          <w:rStyle w:val="Strong"/>
          <w:rFonts w:ascii="Arial" w:hAnsi="Arial" w:cs="Arial"/>
          <w:color w:val="800000"/>
        </w:rPr>
        <w:t xml:space="preserve">cy, </w:t>
      </w:r>
      <w:r w:rsidR="003E4E73" w:rsidRPr="00CF6EB9">
        <w:rPr>
          <w:rStyle w:val="Strong"/>
          <w:rFonts w:ascii="Arial" w:hAnsi="Arial" w:cs="Arial"/>
          <w:color w:val="800000"/>
        </w:rPr>
        <w:t>follow</w:t>
      </w:r>
      <w:r w:rsidR="008D3C2D" w:rsidRPr="00CF6EB9">
        <w:rPr>
          <w:rStyle w:val="Strong"/>
          <w:rFonts w:ascii="Arial" w:hAnsi="Arial" w:cs="Arial"/>
          <w:color w:val="800000"/>
        </w:rPr>
        <w:t xml:space="preserve"> </w:t>
      </w:r>
      <w:r w:rsidR="003E4E73" w:rsidRPr="00CF6EB9">
        <w:rPr>
          <w:rStyle w:val="Strong"/>
          <w:rFonts w:ascii="Arial" w:hAnsi="Arial" w:cs="Arial"/>
          <w:color w:val="800000"/>
        </w:rPr>
        <w:t>t</w:t>
      </w:r>
      <w:r w:rsidRPr="00CF6EB9">
        <w:rPr>
          <w:rStyle w:val="Strong"/>
          <w:rFonts w:ascii="Arial" w:hAnsi="Arial" w:cs="Arial"/>
          <w:color w:val="800000"/>
        </w:rPr>
        <w:t>he guideline</w:t>
      </w:r>
      <w:r w:rsidR="003E4E73" w:rsidRPr="00CF6EB9">
        <w:rPr>
          <w:rStyle w:val="Strong"/>
          <w:rFonts w:ascii="Arial" w:hAnsi="Arial" w:cs="Arial"/>
          <w:color w:val="800000"/>
        </w:rPr>
        <w:t xml:space="preserve">s </w:t>
      </w:r>
      <w:r w:rsidR="008D3C2D" w:rsidRPr="00CF6EB9">
        <w:rPr>
          <w:rStyle w:val="Strong"/>
          <w:rFonts w:ascii="Arial" w:hAnsi="Arial" w:cs="Arial"/>
          <w:color w:val="800000"/>
        </w:rPr>
        <w:t xml:space="preserve">below </w:t>
      </w:r>
      <w:r w:rsidR="003E4E73" w:rsidRPr="00CF6EB9">
        <w:rPr>
          <w:rStyle w:val="Strong"/>
          <w:rFonts w:ascii="Arial" w:hAnsi="Arial" w:cs="Arial"/>
          <w:color w:val="800000"/>
        </w:rPr>
        <w:t>for submitting the dataset</w:t>
      </w:r>
      <w:r w:rsidR="00484CA0" w:rsidRPr="00CF6EB9">
        <w:rPr>
          <w:rStyle w:val="Strong"/>
          <w:rFonts w:ascii="Arial" w:hAnsi="Arial" w:cs="Arial"/>
          <w:color w:val="800000"/>
        </w:rPr>
        <w:t xml:space="preserve"> </w:t>
      </w:r>
      <w:r w:rsidR="003E4E73" w:rsidRPr="00CF6EB9">
        <w:rPr>
          <w:rStyle w:val="Strong"/>
          <w:rFonts w:ascii="Arial" w:hAnsi="Arial" w:cs="Arial"/>
          <w:color w:val="800000"/>
        </w:rPr>
        <w:t>to C</w:t>
      </w:r>
      <w:r w:rsidR="006236FB" w:rsidRPr="00CF6EB9">
        <w:rPr>
          <w:rStyle w:val="Strong"/>
          <w:rFonts w:ascii="Arial" w:hAnsi="Arial" w:cs="Arial"/>
          <w:color w:val="800000"/>
        </w:rPr>
        <w:t>KM</w:t>
      </w:r>
      <w:r w:rsidR="003E4E73" w:rsidRPr="00CF6EB9">
        <w:rPr>
          <w:rStyle w:val="Strong"/>
          <w:rFonts w:ascii="Arial" w:hAnsi="Arial" w:cs="Arial"/>
          <w:color w:val="800000"/>
        </w:rPr>
        <w:t xml:space="preserve"> Division at </w:t>
      </w:r>
      <w:hyperlink r:id="rId9" w:history="1">
        <w:r w:rsidR="003E4E73" w:rsidRPr="00CF6EB9">
          <w:rPr>
            <w:rStyle w:val="Hyperlink"/>
            <w:rFonts w:ascii="Arial" w:hAnsi="Arial" w:cs="Arial"/>
          </w:rPr>
          <w:t>IFPRI-Library@CGIAR.ORG</w:t>
        </w:r>
      </w:hyperlink>
      <w:r w:rsidR="003E4E73" w:rsidRPr="00CF6EB9">
        <w:rPr>
          <w:rStyle w:val="Strong"/>
          <w:rFonts w:ascii="Arial" w:hAnsi="Arial" w:cs="Arial"/>
          <w:color w:val="800000"/>
        </w:rPr>
        <w:t>.</w:t>
      </w:r>
    </w:p>
    <w:p w14:paraId="1301AB24" w14:textId="77777777" w:rsidR="00176881" w:rsidRPr="00CF6EB9" w:rsidRDefault="00176881">
      <w:pPr>
        <w:jc w:val="both"/>
        <w:rPr>
          <w:rFonts w:ascii="Arial" w:hAnsi="Arial" w:cs="Arial"/>
          <w:b/>
          <w:bCs/>
          <w:sz w:val="24"/>
        </w:rPr>
      </w:pPr>
    </w:p>
    <w:p w14:paraId="169D4FCB" w14:textId="405F0EE8" w:rsidR="00DC5807" w:rsidRDefault="00176881">
      <w:pPr>
        <w:jc w:val="both"/>
        <w:rPr>
          <w:rFonts w:ascii="Arial" w:hAnsi="Arial" w:cs="Arial"/>
          <w:b/>
          <w:bCs/>
          <w:sz w:val="24"/>
          <w:u w:val="single"/>
        </w:rPr>
      </w:pPr>
      <w:r w:rsidRPr="00CF6EB9">
        <w:rPr>
          <w:rFonts w:ascii="Arial" w:hAnsi="Arial" w:cs="Arial"/>
          <w:b/>
          <w:bCs/>
          <w:sz w:val="24"/>
          <w:u w:val="single"/>
        </w:rPr>
        <w:t>Guidelines for Datasets</w:t>
      </w:r>
      <w:r w:rsidRPr="00CF6EB9">
        <w:rPr>
          <w:rFonts w:ascii="Arial" w:hAnsi="Arial" w:cs="Arial"/>
          <w:bCs/>
          <w:sz w:val="24"/>
        </w:rPr>
        <w:t>:</w:t>
      </w:r>
      <w:r w:rsidR="00DE5AAB">
        <w:rPr>
          <w:rFonts w:ascii="Arial" w:hAnsi="Arial" w:cs="Arial"/>
          <w:bCs/>
          <w:sz w:val="24"/>
        </w:rPr>
        <w:t xml:space="preserve"> </w:t>
      </w:r>
      <w:r w:rsidRPr="00CF6EB9">
        <w:rPr>
          <w:rFonts w:ascii="Arial" w:hAnsi="Arial" w:cs="Arial"/>
          <w:bCs/>
        </w:rPr>
        <w:t>Researchers need to furnish</w:t>
      </w:r>
      <w:r w:rsidRPr="00CF6EB9">
        <w:rPr>
          <w:rFonts w:ascii="Arial" w:hAnsi="Arial" w:cs="Arial"/>
          <w:b/>
          <w:bCs/>
          <w:sz w:val="24"/>
          <w:u w:val="single"/>
        </w:rPr>
        <w:t xml:space="preserve"> </w:t>
      </w:r>
    </w:p>
    <w:p w14:paraId="5EF3452D" w14:textId="77777777" w:rsidR="00FB3258" w:rsidRPr="00CF6EB9" w:rsidRDefault="00FB3258" w:rsidP="00FB3258">
      <w:pPr>
        <w:pStyle w:val="ListParagraph"/>
        <w:numPr>
          <w:ilvl w:val="0"/>
          <w:numId w:val="27"/>
        </w:numPr>
        <w:jc w:val="both"/>
        <w:rPr>
          <w:rStyle w:val="Strong"/>
          <w:rFonts w:ascii="Arial" w:hAnsi="Arial" w:cs="Arial"/>
          <w:bCs w:val="0"/>
          <w:color w:val="800000"/>
        </w:rPr>
      </w:pPr>
      <w:r w:rsidRPr="00CF6EB9">
        <w:rPr>
          <w:rStyle w:val="Strong"/>
          <w:rFonts w:ascii="Arial" w:hAnsi="Arial" w:cs="Arial"/>
          <w:bCs w:val="0"/>
          <w:color w:val="800000"/>
        </w:rPr>
        <w:t>Metadata Template for Dataset</w:t>
      </w:r>
    </w:p>
    <w:tbl>
      <w:tblPr>
        <w:tblStyle w:val="TableGrid"/>
        <w:tblpPr w:leftFromText="180" w:rightFromText="180" w:vertAnchor="page" w:horzAnchor="page" w:tblpX="1921" w:tblpY="5971"/>
        <w:tblW w:w="0" w:type="auto"/>
        <w:tblLook w:val="04A0" w:firstRow="1" w:lastRow="0" w:firstColumn="1" w:lastColumn="0" w:noHBand="0" w:noVBand="1"/>
      </w:tblPr>
      <w:tblGrid>
        <w:gridCol w:w="2186"/>
        <w:gridCol w:w="7164"/>
      </w:tblGrid>
      <w:tr w:rsidR="00FB3258" w:rsidRPr="00CF6EB9" w14:paraId="35683A90" w14:textId="77777777" w:rsidTr="00FB3258">
        <w:tc>
          <w:tcPr>
            <w:tcW w:w="2186" w:type="dxa"/>
          </w:tcPr>
          <w:p w14:paraId="1BBC84F2" w14:textId="77777777" w:rsidR="00FB3258" w:rsidRPr="00CF6EB9" w:rsidRDefault="00FB3258" w:rsidP="00FB3258">
            <w:pPr>
              <w:rPr>
                <w:rFonts w:ascii="Arial" w:hAnsi="Arial" w:cs="Arial"/>
                <w:sz w:val="20"/>
                <w:szCs w:val="20"/>
              </w:rPr>
            </w:pPr>
            <w:r w:rsidRPr="00CF6EB9">
              <w:rPr>
                <w:rFonts w:ascii="Arial" w:hAnsi="Arial" w:cs="Arial"/>
                <w:sz w:val="20"/>
                <w:szCs w:val="20"/>
              </w:rPr>
              <w:t xml:space="preserve">Title </w:t>
            </w:r>
          </w:p>
        </w:tc>
        <w:tc>
          <w:tcPr>
            <w:tcW w:w="7164" w:type="dxa"/>
          </w:tcPr>
          <w:p w14:paraId="2A45089D" w14:textId="77777777" w:rsidR="00FB3258" w:rsidRPr="00CF6EB9" w:rsidRDefault="00FB3258" w:rsidP="00FB3258">
            <w:pPr>
              <w:rPr>
                <w:rFonts w:ascii="Arial" w:hAnsi="Arial" w:cs="Arial"/>
                <w:sz w:val="20"/>
                <w:szCs w:val="20"/>
              </w:rPr>
            </w:pPr>
            <w:r w:rsidRPr="00CF6EB9">
              <w:rPr>
                <w:rFonts w:ascii="Arial" w:hAnsi="Arial" w:cs="Arial"/>
                <w:sz w:val="20"/>
                <w:szCs w:val="20"/>
              </w:rPr>
              <w:t>Full title by which dataset is known</w:t>
            </w:r>
          </w:p>
        </w:tc>
      </w:tr>
      <w:tr w:rsidR="00FB3258" w:rsidRPr="00CF6EB9" w14:paraId="74D5D165" w14:textId="77777777" w:rsidTr="00FB3258">
        <w:tc>
          <w:tcPr>
            <w:tcW w:w="2186" w:type="dxa"/>
          </w:tcPr>
          <w:p w14:paraId="7A9B83BF" w14:textId="77777777" w:rsidR="00FB3258" w:rsidRPr="00CF6EB9" w:rsidRDefault="00FB3258" w:rsidP="00FB3258">
            <w:pPr>
              <w:rPr>
                <w:rFonts w:ascii="Arial" w:hAnsi="Arial" w:cs="Arial"/>
                <w:sz w:val="20"/>
                <w:szCs w:val="20"/>
              </w:rPr>
            </w:pPr>
            <w:r w:rsidRPr="00CF6EB9">
              <w:rPr>
                <w:rFonts w:ascii="Arial" w:hAnsi="Arial" w:cs="Arial"/>
                <w:sz w:val="20"/>
                <w:szCs w:val="20"/>
              </w:rPr>
              <w:t>Related Publication</w:t>
            </w:r>
          </w:p>
        </w:tc>
        <w:tc>
          <w:tcPr>
            <w:tcW w:w="7164" w:type="dxa"/>
          </w:tcPr>
          <w:p w14:paraId="3B1A23A2" w14:textId="77777777" w:rsidR="00FB3258" w:rsidRPr="00CF6EB9" w:rsidRDefault="00FB3258" w:rsidP="00FB3258">
            <w:pPr>
              <w:rPr>
                <w:rFonts w:ascii="Arial" w:hAnsi="Arial" w:cs="Arial"/>
                <w:sz w:val="20"/>
                <w:szCs w:val="20"/>
              </w:rPr>
            </w:pPr>
            <w:r w:rsidRPr="00CF6EB9">
              <w:rPr>
                <w:rFonts w:ascii="Arial" w:hAnsi="Arial" w:cs="Arial"/>
                <w:sz w:val="20"/>
                <w:szCs w:val="20"/>
              </w:rPr>
              <w:t>Publications that use the data from this dataset</w:t>
            </w:r>
          </w:p>
        </w:tc>
      </w:tr>
      <w:tr w:rsidR="00FB3258" w:rsidRPr="00CF6EB9" w14:paraId="62134C21" w14:textId="77777777" w:rsidTr="00FB3258">
        <w:trPr>
          <w:trHeight w:val="70"/>
        </w:trPr>
        <w:tc>
          <w:tcPr>
            <w:tcW w:w="2186" w:type="dxa"/>
          </w:tcPr>
          <w:p w14:paraId="49CEFDD6" w14:textId="77777777" w:rsidR="00FB3258" w:rsidRPr="00CF6EB9" w:rsidRDefault="00FB3258" w:rsidP="00FB3258">
            <w:pPr>
              <w:rPr>
                <w:rFonts w:ascii="Arial" w:hAnsi="Arial" w:cs="Arial"/>
                <w:sz w:val="20"/>
                <w:szCs w:val="20"/>
              </w:rPr>
            </w:pPr>
            <w:r w:rsidRPr="00CF6EB9">
              <w:rPr>
                <w:rFonts w:ascii="Arial" w:hAnsi="Arial" w:cs="Arial"/>
                <w:sz w:val="20"/>
                <w:szCs w:val="20"/>
              </w:rPr>
              <w:t xml:space="preserve">Description </w:t>
            </w:r>
          </w:p>
        </w:tc>
        <w:tc>
          <w:tcPr>
            <w:tcW w:w="7164" w:type="dxa"/>
          </w:tcPr>
          <w:p w14:paraId="24ECD52F" w14:textId="77777777" w:rsidR="00FB3258" w:rsidRPr="00CF6EB9" w:rsidRDefault="00FB3258" w:rsidP="00FB3258">
            <w:pPr>
              <w:rPr>
                <w:rFonts w:ascii="Arial" w:hAnsi="Arial" w:cs="Arial"/>
                <w:sz w:val="20"/>
                <w:szCs w:val="20"/>
              </w:rPr>
            </w:pPr>
            <w:r w:rsidRPr="00CF6EB9">
              <w:rPr>
                <w:rFonts w:ascii="Arial" w:hAnsi="Arial" w:cs="Arial"/>
                <w:sz w:val="20"/>
                <w:szCs w:val="20"/>
              </w:rPr>
              <w:t xml:space="preserve">A summary describing the purpose, nature, and scope of the dataset </w:t>
            </w:r>
          </w:p>
          <w:p w14:paraId="2CBB28C5" w14:textId="77777777" w:rsidR="00FB3258" w:rsidRPr="00CF6EB9" w:rsidRDefault="00FB3258" w:rsidP="00FB3258">
            <w:pPr>
              <w:rPr>
                <w:rFonts w:ascii="Arial" w:hAnsi="Arial" w:cs="Arial"/>
                <w:sz w:val="20"/>
                <w:szCs w:val="20"/>
              </w:rPr>
            </w:pPr>
          </w:p>
          <w:p w14:paraId="2317C5FD" w14:textId="77777777" w:rsidR="00FB3258" w:rsidRPr="00CF6EB9" w:rsidRDefault="00FB3258" w:rsidP="00FB3258">
            <w:pPr>
              <w:rPr>
                <w:rFonts w:ascii="Arial" w:hAnsi="Arial" w:cs="Arial"/>
                <w:sz w:val="20"/>
                <w:szCs w:val="20"/>
              </w:rPr>
            </w:pPr>
            <w:r w:rsidRPr="00CF6EB9">
              <w:rPr>
                <w:rFonts w:ascii="Arial" w:hAnsi="Arial" w:cs="Arial"/>
                <w:sz w:val="20"/>
                <w:szCs w:val="20"/>
              </w:rPr>
              <w:t>(No word limit. we suggest to keep it to the maximum of two short paragraphs)</w:t>
            </w:r>
          </w:p>
        </w:tc>
      </w:tr>
      <w:tr w:rsidR="00FB3258" w:rsidRPr="00CF6EB9" w14:paraId="39BBDC08" w14:textId="77777777" w:rsidTr="00FB3258">
        <w:trPr>
          <w:trHeight w:val="70"/>
        </w:trPr>
        <w:tc>
          <w:tcPr>
            <w:tcW w:w="2186" w:type="dxa"/>
          </w:tcPr>
          <w:p w14:paraId="195C8A4C" w14:textId="77777777" w:rsidR="00FB3258" w:rsidRPr="00CF6EB9" w:rsidRDefault="00FB3258" w:rsidP="00FB3258">
            <w:pPr>
              <w:rPr>
                <w:rFonts w:ascii="Arial" w:hAnsi="Arial" w:cs="Arial"/>
                <w:sz w:val="20"/>
                <w:szCs w:val="20"/>
              </w:rPr>
            </w:pPr>
            <w:r w:rsidRPr="00CF6EB9">
              <w:rPr>
                <w:rFonts w:ascii="Arial" w:hAnsi="Arial" w:cs="Arial"/>
                <w:sz w:val="20"/>
                <w:szCs w:val="20"/>
              </w:rPr>
              <w:t>Contributor</w:t>
            </w:r>
          </w:p>
        </w:tc>
        <w:tc>
          <w:tcPr>
            <w:tcW w:w="7164" w:type="dxa"/>
          </w:tcPr>
          <w:p w14:paraId="0E324633" w14:textId="77777777" w:rsidR="00FB3258" w:rsidRPr="00CF6EB9" w:rsidRDefault="00FB3258" w:rsidP="00FB3258">
            <w:pPr>
              <w:rPr>
                <w:rFonts w:ascii="Arial" w:hAnsi="Arial" w:cs="Arial"/>
                <w:sz w:val="20"/>
                <w:szCs w:val="20"/>
              </w:rPr>
            </w:pPr>
            <w:r w:rsidRPr="00CF6EB9">
              <w:rPr>
                <w:rFonts w:ascii="Arial" w:hAnsi="Arial" w:cs="Arial"/>
                <w:sz w:val="20"/>
                <w:szCs w:val="20"/>
              </w:rPr>
              <w:t xml:space="preserve">The organization or person responsible for either collecting, managing, or otherwise contributing in some form to the development of the resource. </w:t>
            </w:r>
          </w:p>
        </w:tc>
      </w:tr>
      <w:tr w:rsidR="00FB3258" w:rsidRPr="00CF6EB9" w14:paraId="44A592DF" w14:textId="77777777" w:rsidTr="00FB3258">
        <w:trPr>
          <w:trHeight w:val="70"/>
        </w:trPr>
        <w:tc>
          <w:tcPr>
            <w:tcW w:w="2186" w:type="dxa"/>
          </w:tcPr>
          <w:p w14:paraId="76F50003" w14:textId="77777777" w:rsidR="00FB3258" w:rsidRPr="00CF6EB9" w:rsidRDefault="00FB3258" w:rsidP="00FB3258">
            <w:pPr>
              <w:rPr>
                <w:rFonts w:ascii="Arial" w:hAnsi="Arial" w:cs="Arial"/>
                <w:sz w:val="20"/>
                <w:szCs w:val="20"/>
              </w:rPr>
            </w:pPr>
            <w:r w:rsidRPr="00CF6EB9">
              <w:rPr>
                <w:rFonts w:ascii="Arial" w:hAnsi="Arial" w:cs="Arial"/>
                <w:sz w:val="20"/>
                <w:szCs w:val="20"/>
              </w:rPr>
              <w:t>Related Datasets</w:t>
            </w:r>
          </w:p>
        </w:tc>
        <w:tc>
          <w:tcPr>
            <w:tcW w:w="7164" w:type="dxa"/>
          </w:tcPr>
          <w:p w14:paraId="300E5C84" w14:textId="77777777" w:rsidR="00FB3258" w:rsidRPr="00CF6EB9" w:rsidRDefault="00FB3258" w:rsidP="00FB3258">
            <w:pPr>
              <w:rPr>
                <w:rFonts w:ascii="Arial" w:hAnsi="Arial" w:cs="Arial"/>
                <w:sz w:val="20"/>
                <w:szCs w:val="20"/>
              </w:rPr>
            </w:pPr>
            <w:r w:rsidRPr="00CF6EB9">
              <w:rPr>
                <w:rFonts w:ascii="Arial" w:hAnsi="Arial" w:cs="Arial"/>
                <w:sz w:val="20"/>
                <w:szCs w:val="20"/>
              </w:rPr>
              <w:t>Any datasets   that are related to this dataset, such as previous research on this subject</w:t>
            </w:r>
          </w:p>
          <w:p w14:paraId="31FFFD4F" w14:textId="77777777" w:rsidR="00FB3258" w:rsidRPr="00CF6EB9" w:rsidRDefault="00FB3258" w:rsidP="00FB3258">
            <w:pPr>
              <w:rPr>
                <w:rFonts w:ascii="Arial" w:hAnsi="Arial" w:cs="Arial"/>
                <w:sz w:val="20"/>
                <w:szCs w:val="20"/>
              </w:rPr>
            </w:pPr>
          </w:p>
        </w:tc>
      </w:tr>
      <w:tr w:rsidR="00FB3258" w:rsidRPr="00CF6EB9" w14:paraId="6C93293F" w14:textId="77777777" w:rsidTr="00FB3258">
        <w:trPr>
          <w:trHeight w:val="70"/>
        </w:trPr>
        <w:tc>
          <w:tcPr>
            <w:tcW w:w="2186" w:type="dxa"/>
          </w:tcPr>
          <w:p w14:paraId="1F004051" w14:textId="77777777" w:rsidR="00FB3258" w:rsidRPr="00CF6EB9" w:rsidRDefault="00FB3258" w:rsidP="00FB3258">
            <w:pPr>
              <w:rPr>
                <w:rFonts w:ascii="Arial" w:hAnsi="Arial" w:cs="Arial"/>
                <w:sz w:val="20"/>
                <w:szCs w:val="20"/>
              </w:rPr>
            </w:pPr>
            <w:r w:rsidRPr="00CF6EB9">
              <w:rPr>
                <w:rFonts w:ascii="Arial" w:hAnsi="Arial" w:cs="Arial"/>
                <w:sz w:val="20"/>
                <w:szCs w:val="20"/>
              </w:rPr>
              <w:t>Production Date</w:t>
            </w:r>
          </w:p>
        </w:tc>
        <w:tc>
          <w:tcPr>
            <w:tcW w:w="7164" w:type="dxa"/>
          </w:tcPr>
          <w:p w14:paraId="67B02BF4" w14:textId="77777777" w:rsidR="00FB3258" w:rsidRPr="00CF6EB9" w:rsidRDefault="00FB3258" w:rsidP="00FB3258">
            <w:pPr>
              <w:rPr>
                <w:rFonts w:ascii="Arial" w:hAnsi="Arial" w:cs="Arial"/>
                <w:sz w:val="20"/>
                <w:szCs w:val="20"/>
              </w:rPr>
            </w:pPr>
            <w:r w:rsidRPr="00CF6EB9">
              <w:rPr>
                <w:rFonts w:ascii="Arial" w:hAnsi="Arial" w:cs="Arial"/>
                <w:sz w:val="20"/>
                <w:szCs w:val="20"/>
              </w:rPr>
              <w:t>Date when the data collection or other materials were produced (not distributed, published or archived)</w:t>
            </w:r>
          </w:p>
        </w:tc>
      </w:tr>
      <w:tr w:rsidR="00FB3258" w:rsidRPr="00CF6EB9" w14:paraId="5F4018B7" w14:textId="77777777" w:rsidTr="00FB3258">
        <w:trPr>
          <w:trHeight w:val="70"/>
        </w:trPr>
        <w:tc>
          <w:tcPr>
            <w:tcW w:w="2186" w:type="dxa"/>
          </w:tcPr>
          <w:p w14:paraId="64A24E85" w14:textId="77777777" w:rsidR="00FB3258" w:rsidRPr="00CF6EB9" w:rsidRDefault="00FB3258" w:rsidP="00FB3258">
            <w:pPr>
              <w:rPr>
                <w:rFonts w:ascii="Arial" w:hAnsi="Arial" w:cs="Arial"/>
                <w:sz w:val="20"/>
                <w:szCs w:val="20"/>
              </w:rPr>
            </w:pPr>
            <w:r w:rsidRPr="00CF6EB9">
              <w:rPr>
                <w:rFonts w:ascii="Arial" w:hAnsi="Arial" w:cs="Arial"/>
                <w:sz w:val="20"/>
                <w:szCs w:val="20"/>
              </w:rPr>
              <w:t xml:space="preserve">Producer </w:t>
            </w:r>
          </w:p>
        </w:tc>
        <w:tc>
          <w:tcPr>
            <w:tcW w:w="7164" w:type="dxa"/>
          </w:tcPr>
          <w:p w14:paraId="41AB2F3D" w14:textId="77777777" w:rsidR="00FB3258" w:rsidRPr="00CF6EB9" w:rsidRDefault="00FB3258" w:rsidP="00FB3258">
            <w:pPr>
              <w:rPr>
                <w:rFonts w:ascii="Arial" w:hAnsi="Arial" w:cs="Arial"/>
                <w:sz w:val="20"/>
                <w:szCs w:val="20"/>
              </w:rPr>
            </w:pPr>
            <w:r w:rsidRPr="00CF6EB9">
              <w:rPr>
                <w:rFonts w:ascii="Arial" w:hAnsi="Arial" w:cs="Arial"/>
                <w:sz w:val="20"/>
                <w:szCs w:val="20"/>
              </w:rPr>
              <w:t>Person or organization with the financial or administrative responsibility over the dataset</w:t>
            </w:r>
          </w:p>
        </w:tc>
      </w:tr>
      <w:tr w:rsidR="00FB3258" w:rsidRPr="00CF6EB9" w14:paraId="1669D57D" w14:textId="77777777" w:rsidTr="00FB3258">
        <w:trPr>
          <w:trHeight w:val="70"/>
        </w:trPr>
        <w:tc>
          <w:tcPr>
            <w:tcW w:w="2186" w:type="dxa"/>
          </w:tcPr>
          <w:p w14:paraId="3901115A" w14:textId="77777777" w:rsidR="00FB3258" w:rsidRPr="00CF6EB9" w:rsidRDefault="00FB3258" w:rsidP="00FB3258">
            <w:pPr>
              <w:rPr>
                <w:rFonts w:ascii="Arial" w:hAnsi="Arial" w:cs="Arial"/>
                <w:sz w:val="20"/>
                <w:szCs w:val="20"/>
              </w:rPr>
            </w:pPr>
            <w:r w:rsidRPr="00CF6EB9">
              <w:rPr>
                <w:rFonts w:ascii="Arial" w:hAnsi="Arial" w:cs="Arial"/>
                <w:sz w:val="20"/>
                <w:szCs w:val="20"/>
              </w:rPr>
              <w:t xml:space="preserve">Collaborative organizations </w:t>
            </w:r>
          </w:p>
        </w:tc>
        <w:tc>
          <w:tcPr>
            <w:tcW w:w="7164" w:type="dxa"/>
          </w:tcPr>
          <w:p w14:paraId="7903809C" w14:textId="77777777" w:rsidR="00FB3258" w:rsidRPr="00CF6EB9" w:rsidRDefault="00FB3258" w:rsidP="00FB3258">
            <w:pPr>
              <w:rPr>
                <w:rFonts w:ascii="Arial" w:hAnsi="Arial" w:cs="Arial"/>
                <w:sz w:val="20"/>
                <w:szCs w:val="20"/>
              </w:rPr>
            </w:pPr>
          </w:p>
        </w:tc>
      </w:tr>
      <w:tr w:rsidR="00FB3258" w:rsidRPr="00CF6EB9" w14:paraId="4F846B32" w14:textId="77777777" w:rsidTr="00FB3258">
        <w:trPr>
          <w:trHeight w:val="70"/>
        </w:trPr>
        <w:tc>
          <w:tcPr>
            <w:tcW w:w="2186" w:type="dxa"/>
          </w:tcPr>
          <w:p w14:paraId="752FD6C7" w14:textId="77777777" w:rsidR="00FB3258" w:rsidRPr="00CF6EB9" w:rsidRDefault="00FB3258" w:rsidP="00FB3258">
            <w:pPr>
              <w:rPr>
                <w:rFonts w:ascii="Arial" w:hAnsi="Arial" w:cs="Arial"/>
                <w:sz w:val="20"/>
                <w:szCs w:val="20"/>
              </w:rPr>
            </w:pPr>
            <w:r w:rsidRPr="00CF6EB9">
              <w:rPr>
                <w:rFonts w:ascii="Arial" w:hAnsi="Arial" w:cs="Arial"/>
                <w:sz w:val="20"/>
                <w:szCs w:val="20"/>
              </w:rPr>
              <w:t>Funding organizations/sources</w:t>
            </w:r>
          </w:p>
        </w:tc>
        <w:tc>
          <w:tcPr>
            <w:tcW w:w="7164" w:type="dxa"/>
          </w:tcPr>
          <w:p w14:paraId="474F7D3D" w14:textId="77777777" w:rsidR="00FB3258" w:rsidRPr="00CF6EB9" w:rsidRDefault="00FB3258" w:rsidP="00FB3258">
            <w:pPr>
              <w:rPr>
                <w:rFonts w:ascii="Arial" w:hAnsi="Arial" w:cs="Arial"/>
                <w:sz w:val="20"/>
                <w:szCs w:val="20"/>
              </w:rPr>
            </w:pPr>
            <w:r w:rsidRPr="00CF6EB9">
              <w:rPr>
                <w:rFonts w:ascii="Arial" w:hAnsi="Arial" w:cs="Arial"/>
                <w:sz w:val="20"/>
                <w:szCs w:val="20"/>
              </w:rPr>
              <w:t>Grant number and related acknowledgements (if available)</w:t>
            </w:r>
          </w:p>
        </w:tc>
      </w:tr>
      <w:tr w:rsidR="00FB3258" w:rsidRPr="00CF6EB9" w14:paraId="240C825D" w14:textId="77777777" w:rsidTr="00FB3258">
        <w:trPr>
          <w:trHeight w:val="70"/>
        </w:trPr>
        <w:tc>
          <w:tcPr>
            <w:tcW w:w="2186" w:type="dxa"/>
          </w:tcPr>
          <w:p w14:paraId="2611356E" w14:textId="77777777" w:rsidR="00FB3258" w:rsidRPr="00CF6EB9" w:rsidRDefault="00FB3258" w:rsidP="00FB3258">
            <w:pPr>
              <w:rPr>
                <w:rFonts w:ascii="Arial" w:hAnsi="Arial" w:cs="Arial"/>
                <w:sz w:val="20"/>
                <w:szCs w:val="20"/>
              </w:rPr>
            </w:pPr>
            <w:r w:rsidRPr="00CF6EB9">
              <w:rPr>
                <w:rFonts w:ascii="Arial" w:hAnsi="Arial" w:cs="Arial"/>
                <w:sz w:val="20"/>
                <w:szCs w:val="20"/>
              </w:rPr>
              <w:t>Distributor</w:t>
            </w:r>
          </w:p>
        </w:tc>
        <w:tc>
          <w:tcPr>
            <w:tcW w:w="7164" w:type="dxa"/>
          </w:tcPr>
          <w:p w14:paraId="7D3B95BF" w14:textId="77777777" w:rsidR="00FB3258" w:rsidRPr="00CF6EB9" w:rsidRDefault="00FB3258" w:rsidP="00FB3258">
            <w:pPr>
              <w:rPr>
                <w:rFonts w:ascii="Arial" w:hAnsi="Arial" w:cs="Arial"/>
                <w:sz w:val="20"/>
                <w:szCs w:val="20"/>
              </w:rPr>
            </w:pPr>
            <w:r w:rsidRPr="00CF6EB9">
              <w:rPr>
                <w:rFonts w:ascii="Arial" w:hAnsi="Arial" w:cs="Arial"/>
                <w:sz w:val="20"/>
                <w:szCs w:val="20"/>
              </w:rPr>
              <w:t>The organization designated by the author or producer to generate copies of the particular work (dataset) including and necessary editions or revisions</w:t>
            </w:r>
          </w:p>
          <w:p w14:paraId="71ECC9F4" w14:textId="77777777" w:rsidR="00FB3258" w:rsidRPr="00CF6EB9" w:rsidRDefault="00FB3258" w:rsidP="00FB3258">
            <w:pPr>
              <w:rPr>
                <w:rFonts w:ascii="Arial" w:hAnsi="Arial" w:cs="Arial"/>
                <w:sz w:val="20"/>
                <w:szCs w:val="20"/>
              </w:rPr>
            </w:pPr>
          </w:p>
        </w:tc>
      </w:tr>
      <w:tr w:rsidR="00FB3258" w:rsidRPr="00CF6EB9" w14:paraId="1549DDFE" w14:textId="77777777" w:rsidTr="00FB3258">
        <w:trPr>
          <w:trHeight w:val="70"/>
        </w:trPr>
        <w:tc>
          <w:tcPr>
            <w:tcW w:w="2186" w:type="dxa"/>
          </w:tcPr>
          <w:p w14:paraId="0EF1F2D8" w14:textId="77777777" w:rsidR="00FB3258" w:rsidRPr="00CF6EB9" w:rsidRDefault="00FB3258" w:rsidP="00FB3258">
            <w:pPr>
              <w:rPr>
                <w:rFonts w:ascii="Arial" w:hAnsi="Arial" w:cs="Arial"/>
                <w:sz w:val="20"/>
                <w:szCs w:val="20"/>
              </w:rPr>
            </w:pPr>
            <w:r w:rsidRPr="00CF6EB9">
              <w:rPr>
                <w:rFonts w:ascii="Arial" w:hAnsi="Arial" w:cs="Arial"/>
                <w:sz w:val="20"/>
                <w:szCs w:val="20"/>
              </w:rPr>
              <w:t xml:space="preserve">Time period covered </w:t>
            </w:r>
          </w:p>
        </w:tc>
        <w:tc>
          <w:tcPr>
            <w:tcW w:w="7164" w:type="dxa"/>
          </w:tcPr>
          <w:p w14:paraId="72FDFFC3" w14:textId="77777777" w:rsidR="00FB3258" w:rsidRPr="00CF6EB9" w:rsidRDefault="00FB3258" w:rsidP="00FB3258">
            <w:pPr>
              <w:rPr>
                <w:rFonts w:ascii="Arial" w:hAnsi="Arial" w:cs="Arial"/>
                <w:sz w:val="20"/>
                <w:szCs w:val="20"/>
              </w:rPr>
            </w:pPr>
            <w:r w:rsidRPr="00CF6EB9">
              <w:rPr>
                <w:rFonts w:ascii="Arial" w:hAnsi="Arial" w:cs="Arial"/>
                <w:sz w:val="20"/>
                <w:szCs w:val="20"/>
              </w:rPr>
              <w:t>Time period to which the data refer. This reflects the time period covered by the data, not the dates the data were collected</w:t>
            </w:r>
          </w:p>
        </w:tc>
      </w:tr>
      <w:tr w:rsidR="00FB3258" w:rsidRPr="00CF6EB9" w14:paraId="199EAEFB" w14:textId="77777777" w:rsidTr="00FB3258">
        <w:trPr>
          <w:trHeight w:val="70"/>
        </w:trPr>
        <w:tc>
          <w:tcPr>
            <w:tcW w:w="2186" w:type="dxa"/>
          </w:tcPr>
          <w:p w14:paraId="4DD62061" w14:textId="77777777" w:rsidR="00FB3258" w:rsidRPr="00CF6EB9" w:rsidRDefault="00FB3258" w:rsidP="00FB3258">
            <w:pPr>
              <w:rPr>
                <w:rFonts w:ascii="Arial" w:hAnsi="Arial" w:cs="Arial"/>
                <w:sz w:val="20"/>
                <w:szCs w:val="20"/>
              </w:rPr>
            </w:pPr>
            <w:r w:rsidRPr="00CF6EB9">
              <w:rPr>
                <w:rFonts w:ascii="Arial" w:hAnsi="Arial" w:cs="Arial"/>
                <w:sz w:val="20"/>
                <w:szCs w:val="20"/>
              </w:rPr>
              <w:t>Date of collection</w:t>
            </w:r>
          </w:p>
        </w:tc>
        <w:tc>
          <w:tcPr>
            <w:tcW w:w="7164" w:type="dxa"/>
          </w:tcPr>
          <w:p w14:paraId="2AA5118A" w14:textId="77777777" w:rsidR="00FB3258" w:rsidRPr="00CF6EB9" w:rsidRDefault="00FB3258" w:rsidP="00FB3258">
            <w:pPr>
              <w:rPr>
                <w:rFonts w:ascii="Arial" w:hAnsi="Arial" w:cs="Arial"/>
                <w:sz w:val="20"/>
                <w:szCs w:val="20"/>
              </w:rPr>
            </w:pPr>
            <w:r w:rsidRPr="00CF6EB9">
              <w:rPr>
                <w:rFonts w:ascii="Arial" w:hAnsi="Arial" w:cs="Arial"/>
                <w:sz w:val="20"/>
                <w:szCs w:val="20"/>
              </w:rPr>
              <w:t>Contains the date(s) when the data were collected</w:t>
            </w:r>
          </w:p>
        </w:tc>
      </w:tr>
      <w:tr w:rsidR="00FB3258" w:rsidRPr="00CF6EB9" w14:paraId="210B3C52" w14:textId="77777777" w:rsidTr="00FB3258">
        <w:trPr>
          <w:trHeight w:val="70"/>
        </w:trPr>
        <w:tc>
          <w:tcPr>
            <w:tcW w:w="2186" w:type="dxa"/>
          </w:tcPr>
          <w:p w14:paraId="77AB9079" w14:textId="77777777" w:rsidR="00FB3258" w:rsidRPr="00CF6EB9" w:rsidRDefault="00FB3258" w:rsidP="00FB3258">
            <w:pPr>
              <w:rPr>
                <w:rFonts w:ascii="Arial" w:hAnsi="Arial" w:cs="Arial"/>
                <w:sz w:val="20"/>
                <w:szCs w:val="20"/>
              </w:rPr>
            </w:pPr>
            <w:r w:rsidRPr="00CF6EB9">
              <w:rPr>
                <w:rFonts w:ascii="Arial" w:hAnsi="Arial" w:cs="Arial"/>
                <w:sz w:val="20"/>
                <w:szCs w:val="20"/>
              </w:rPr>
              <w:t>Geographic coverage</w:t>
            </w:r>
          </w:p>
        </w:tc>
        <w:tc>
          <w:tcPr>
            <w:tcW w:w="7164" w:type="dxa"/>
          </w:tcPr>
          <w:p w14:paraId="0BD26221" w14:textId="77777777" w:rsidR="00FB3258" w:rsidRPr="00CF6EB9" w:rsidRDefault="00FB3258" w:rsidP="00FB3258">
            <w:pPr>
              <w:rPr>
                <w:rFonts w:ascii="Arial" w:hAnsi="Arial" w:cs="Arial"/>
                <w:sz w:val="20"/>
                <w:szCs w:val="20"/>
              </w:rPr>
            </w:pPr>
            <w:r w:rsidRPr="00CF6EB9">
              <w:rPr>
                <w:rFonts w:ascii="Arial" w:hAnsi="Arial" w:cs="Arial"/>
                <w:sz w:val="20"/>
                <w:szCs w:val="20"/>
              </w:rPr>
              <w:t>Information on the geographic coverage of the data. Includes the total geographic scope of the data</w:t>
            </w:r>
          </w:p>
        </w:tc>
      </w:tr>
      <w:tr w:rsidR="00FB3258" w:rsidRPr="00CF6EB9" w14:paraId="1D8A4869" w14:textId="77777777" w:rsidTr="00FB3258">
        <w:trPr>
          <w:trHeight w:val="70"/>
        </w:trPr>
        <w:tc>
          <w:tcPr>
            <w:tcW w:w="2186" w:type="dxa"/>
          </w:tcPr>
          <w:p w14:paraId="4715CF55" w14:textId="77777777" w:rsidR="00FB3258" w:rsidRPr="00CF6EB9" w:rsidRDefault="00FB3258" w:rsidP="00FB3258">
            <w:pPr>
              <w:rPr>
                <w:rFonts w:ascii="Arial" w:hAnsi="Arial" w:cs="Arial"/>
                <w:sz w:val="20"/>
                <w:szCs w:val="20"/>
              </w:rPr>
            </w:pPr>
            <w:r w:rsidRPr="00CF6EB9">
              <w:rPr>
                <w:rFonts w:ascii="Arial" w:hAnsi="Arial" w:cs="Arial"/>
                <w:sz w:val="20"/>
                <w:szCs w:val="20"/>
              </w:rPr>
              <w:t>Geographic Unit</w:t>
            </w:r>
          </w:p>
        </w:tc>
        <w:tc>
          <w:tcPr>
            <w:tcW w:w="7164" w:type="dxa"/>
          </w:tcPr>
          <w:p w14:paraId="2ABFDCE7" w14:textId="77777777" w:rsidR="00FB3258" w:rsidRPr="00CF6EB9" w:rsidRDefault="00FB3258" w:rsidP="00FB3258">
            <w:pPr>
              <w:rPr>
                <w:rFonts w:ascii="Arial" w:hAnsi="Arial" w:cs="Arial"/>
                <w:sz w:val="20"/>
                <w:szCs w:val="20"/>
              </w:rPr>
            </w:pPr>
            <w:r w:rsidRPr="00CF6EB9">
              <w:rPr>
                <w:rFonts w:ascii="Arial" w:hAnsi="Arial" w:cs="Arial"/>
                <w:sz w:val="20"/>
                <w:szCs w:val="20"/>
              </w:rPr>
              <w:t>Lowest level of geographic aggregation covered by the dataset, e.g. village, county, region</w:t>
            </w:r>
          </w:p>
        </w:tc>
      </w:tr>
      <w:tr w:rsidR="00FB3258" w:rsidRPr="00CF6EB9" w14:paraId="24E86462" w14:textId="77777777" w:rsidTr="00FB3258">
        <w:trPr>
          <w:trHeight w:val="70"/>
        </w:trPr>
        <w:tc>
          <w:tcPr>
            <w:tcW w:w="2186" w:type="dxa"/>
          </w:tcPr>
          <w:p w14:paraId="5D08AA5A" w14:textId="77777777" w:rsidR="00FB3258" w:rsidRPr="00CF6EB9" w:rsidRDefault="00FB3258" w:rsidP="00FB3258">
            <w:pPr>
              <w:rPr>
                <w:rFonts w:ascii="Arial" w:hAnsi="Arial" w:cs="Arial"/>
                <w:sz w:val="20"/>
                <w:szCs w:val="20"/>
              </w:rPr>
            </w:pPr>
            <w:r w:rsidRPr="00CF6EB9">
              <w:rPr>
                <w:rFonts w:ascii="Arial" w:hAnsi="Arial" w:cs="Arial"/>
                <w:sz w:val="20"/>
                <w:szCs w:val="20"/>
              </w:rPr>
              <w:t>Universe</w:t>
            </w:r>
          </w:p>
        </w:tc>
        <w:tc>
          <w:tcPr>
            <w:tcW w:w="7164" w:type="dxa"/>
          </w:tcPr>
          <w:p w14:paraId="307C201A" w14:textId="77777777" w:rsidR="00FB3258" w:rsidRPr="00CF6EB9" w:rsidRDefault="00FB3258" w:rsidP="00FB3258">
            <w:pPr>
              <w:rPr>
                <w:rFonts w:ascii="Arial" w:hAnsi="Arial" w:cs="Arial"/>
                <w:sz w:val="20"/>
                <w:szCs w:val="20"/>
              </w:rPr>
            </w:pPr>
            <w:r w:rsidRPr="00CF6EB9">
              <w:rPr>
                <w:rFonts w:ascii="Arial" w:hAnsi="Arial" w:cs="Arial"/>
                <w:sz w:val="20"/>
                <w:szCs w:val="20"/>
              </w:rPr>
              <w:t>Description of the population covered by the data in the file the group of people or other elements that are the object of the study and to which the study result refer. Age, nationality, and residence commonly help to delineate a given universe.</w:t>
            </w:r>
          </w:p>
        </w:tc>
      </w:tr>
      <w:tr w:rsidR="00FB3258" w:rsidRPr="00CF6EB9" w14:paraId="6E986DD0" w14:textId="77777777" w:rsidTr="00FB3258">
        <w:trPr>
          <w:trHeight w:val="70"/>
        </w:trPr>
        <w:tc>
          <w:tcPr>
            <w:tcW w:w="2186" w:type="dxa"/>
          </w:tcPr>
          <w:p w14:paraId="025FBC67" w14:textId="77777777" w:rsidR="00FB3258" w:rsidRPr="00CF6EB9" w:rsidRDefault="00FB3258" w:rsidP="00FB3258">
            <w:pPr>
              <w:rPr>
                <w:rFonts w:ascii="Arial" w:hAnsi="Arial" w:cs="Arial"/>
                <w:sz w:val="20"/>
                <w:szCs w:val="20"/>
              </w:rPr>
            </w:pPr>
            <w:r w:rsidRPr="00CF6EB9">
              <w:rPr>
                <w:rFonts w:ascii="Arial" w:hAnsi="Arial" w:cs="Arial"/>
                <w:sz w:val="20"/>
                <w:szCs w:val="20"/>
              </w:rPr>
              <w:t>Unit of Analysis</w:t>
            </w:r>
          </w:p>
        </w:tc>
        <w:tc>
          <w:tcPr>
            <w:tcW w:w="7164" w:type="dxa"/>
          </w:tcPr>
          <w:p w14:paraId="2DCB62C2" w14:textId="77777777" w:rsidR="00FB3258" w:rsidRPr="00CF6EB9" w:rsidRDefault="00FB3258" w:rsidP="00FB3258">
            <w:pPr>
              <w:rPr>
                <w:rFonts w:ascii="Arial" w:hAnsi="Arial" w:cs="Arial"/>
                <w:sz w:val="20"/>
                <w:szCs w:val="20"/>
              </w:rPr>
            </w:pPr>
            <w:r w:rsidRPr="00CF6EB9">
              <w:rPr>
                <w:rFonts w:ascii="Arial" w:hAnsi="Arial" w:cs="Arial"/>
                <w:sz w:val="20"/>
                <w:szCs w:val="20"/>
              </w:rPr>
              <w:t>Basic unit of analysis or observation that this dataset describes, such as individuals, families/households, institutions or organizations</w:t>
            </w:r>
          </w:p>
        </w:tc>
      </w:tr>
      <w:tr w:rsidR="00FB3258" w:rsidRPr="00CF6EB9" w14:paraId="30D66D0E" w14:textId="77777777" w:rsidTr="00FB3258">
        <w:trPr>
          <w:trHeight w:val="70"/>
        </w:trPr>
        <w:tc>
          <w:tcPr>
            <w:tcW w:w="2186" w:type="dxa"/>
          </w:tcPr>
          <w:p w14:paraId="68B9C463" w14:textId="77777777" w:rsidR="00FB3258" w:rsidRPr="00CF6EB9" w:rsidRDefault="00FB3258" w:rsidP="00FB3258">
            <w:pPr>
              <w:rPr>
                <w:rFonts w:ascii="Arial" w:hAnsi="Arial" w:cs="Arial"/>
                <w:sz w:val="20"/>
                <w:szCs w:val="20"/>
              </w:rPr>
            </w:pPr>
            <w:r w:rsidRPr="00CF6EB9">
              <w:rPr>
                <w:rFonts w:ascii="Arial" w:hAnsi="Arial" w:cs="Arial"/>
                <w:sz w:val="20"/>
                <w:szCs w:val="20"/>
              </w:rPr>
              <w:lastRenderedPageBreak/>
              <w:t>Sample and sampling procedure</w:t>
            </w:r>
          </w:p>
        </w:tc>
        <w:tc>
          <w:tcPr>
            <w:tcW w:w="7164" w:type="dxa"/>
          </w:tcPr>
          <w:p w14:paraId="39B005AC" w14:textId="77777777" w:rsidR="00FB3258" w:rsidRPr="00CF6EB9" w:rsidRDefault="00FB3258" w:rsidP="00FB3258">
            <w:pPr>
              <w:rPr>
                <w:rFonts w:ascii="Arial" w:hAnsi="Arial" w:cs="Arial"/>
                <w:sz w:val="20"/>
                <w:szCs w:val="20"/>
              </w:rPr>
            </w:pPr>
            <w:r w:rsidRPr="00CF6EB9">
              <w:rPr>
                <w:rFonts w:ascii="Arial" w:hAnsi="Arial" w:cs="Arial"/>
                <w:sz w:val="20"/>
                <w:szCs w:val="20"/>
              </w:rPr>
              <w:t>Type of sample and sample design used to select the survey respondents to represent the population. May include reference to the target sample size and the sampling fraction</w:t>
            </w:r>
          </w:p>
        </w:tc>
      </w:tr>
      <w:tr w:rsidR="00FB3258" w:rsidRPr="00CF6EB9" w14:paraId="62516EA9" w14:textId="77777777" w:rsidTr="00FB3258">
        <w:trPr>
          <w:trHeight w:val="70"/>
        </w:trPr>
        <w:tc>
          <w:tcPr>
            <w:tcW w:w="2186" w:type="dxa"/>
          </w:tcPr>
          <w:p w14:paraId="2D227632" w14:textId="77777777" w:rsidR="00FB3258" w:rsidRPr="00CF6EB9" w:rsidRDefault="00FB3258" w:rsidP="00FB3258">
            <w:pPr>
              <w:rPr>
                <w:rFonts w:ascii="Arial" w:hAnsi="Arial" w:cs="Arial"/>
                <w:sz w:val="20"/>
                <w:szCs w:val="20"/>
              </w:rPr>
            </w:pPr>
            <w:r w:rsidRPr="00CF6EB9">
              <w:rPr>
                <w:rFonts w:ascii="Arial" w:hAnsi="Arial" w:cs="Arial"/>
                <w:sz w:val="20"/>
                <w:szCs w:val="20"/>
              </w:rPr>
              <w:t>Kind of data</w:t>
            </w:r>
          </w:p>
        </w:tc>
        <w:tc>
          <w:tcPr>
            <w:tcW w:w="7164" w:type="dxa"/>
          </w:tcPr>
          <w:p w14:paraId="1E1D3A47" w14:textId="77777777" w:rsidR="00FB3258" w:rsidRPr="00CF6EB9" w:rsidRDefault="00FB3258" w:rsidP="00FB3258">
            <w:pPr>
              <w:rPr>
                <w:rFonts w:ascii="Arial" w:hAnsi="Arial" w:cs="Arial"/>
                <w:sz w:val="20"/>
                <w:szCs w:val="20"/>
              </w:rPr>
            </w:pPr>
            <w:r w:rsidRPr="00CF6EB9">
              <w:rPr>
                <w:rFonts w:ascii="Arial" w:hAnsi="Arial" w:cs="Arial"/>
                <w:sz w:val="20"/>
                <w:szCs w:val="20"/>
              </w:rPr>
              <w:t>Type of data included in the file: survey data, census data, aggregate data, process produced data, time budget diaries</w:t>
            </w:r>
          </w:p>
        </w:tc>
      </w:tr>
    </w:tbl>
    <w:p w14:paraId="5C3B031D" w14:textId="77777777" w:rsidR="00FB3258" w:rsidRPr="00CF6EB9" w:rsidRDefault="00FB3258">
      <w:pPr>
        <w:jc w:val="both"/>
        <w:rPr>
          <w:rFonts w:ascii="Arial" w:hAnsi="Arial" w:cs="Arial"/>
          <w:b/>
          <w:bCs/>
          <w:sz w:val="24"/>
          <w:u w:val="single"/>
        </w:rPr>
      </w:pPr>
    </w:p>
    <w:p w14:paraId="420F3F92" w14:textId="77777777" w:rsidR="00176881" w:rsidRPr="00CF6EB9" w:rsidRDefault="00176881">
      <w:pPr>
        <w:jc w:val="both"/>
        <w:rPr>
          <w:rFonts w:ascii="Arial" w:hAnsi="Arial" w:cs="Arial"/>
          <w:b/>
          <w:bCs/>
          <w:sz w:val="24"/>
        </w:rPr>
      </w:pPr>
    </w:p>
    <w:p w14:paraId="169D4FD9" w14:textId="453012FA" w:rsidR="00AF1559" w:rsidRPr="00CF6EB9" w:rsidRDefault="00BF15BE" w:rsidP="00CF6EB9">
      <w:pPr>
        <w:pStyle w:val="ListParagraph"/>
        <w:numPr>
          <w:ilvl w:val="0"/>
          <w:numId w:val="27"/>
        </w:numPr>
        <w:jc w:val="both"/>
        <w:rPr>
          <w:rStyle w:val="Strong"/>
          <w:color w:val="800000"/>
        </w:rPr>
      </w:pPr>
      <w:r w:rsidRPr="00CF6EB9">
        <w:rPr>
          <w:rStyle w:val="Strong"/>
          <w:rFonts w:ascii="Arial" w:hAnsi="Arial" w:cs="Arial"/>
          <w:bCs w:val="0"/>
          <w:color w:val="800000"/>
        </w:rPr>
        <w:t>Data files</w:t>
      </w:r>
    </w:p>
    <w:p w14:paraId="169D4FDA" w14:textId="77777777" w:rsidR="00BF15BE" w:rsidRPr="00CF6EB9" w:rsidRDefault="00BF15BE" w:rsidP="001A4574">
      <w:pPr>
        <w:numPr>
          <w:ilvl w:val="0"/>
          <w:numId w:val="20"/>
        </w:numPr>
        <w:spacing w:line="360" w:lineRule="auto"/>
        <w:rPr>
          <w:rFonts w:ascii="Arial" w:hAnsi="Arial" w:cs="Arial"/>
        </w:rPr>
      </w:pPr>
      <w:r w:rsidRPr="00CF6EB9">
        <w:rPr>
          <w:rStyle w:val="Strong"/>
          <w:rFonts w:ascii="Arial" w:eastAsia="Arial Unicode MS" w:hAnsi="Arial" w:cs="Arial"/>
          <w:b w:val="0"/>
          <w:szCs w:val="20"/>
          <w:u w:val="single"/>
        </w:rPr>
        <w:t>Format</w:t>
      </w:r>
      <w:r w:rsidR="004C1018" w:rsidRPr="00CF6EB9">
        <w:rPr>
          <w:rStyle w:val="Strong"/>
          <w:rFonts w:ascii="Arial" w:eastAsia="Arial Unicode MS" w:hAnsi="Arial" w:cs="Arial"/>
          <w:b w:val="0"/>
          <w:szCs w:val="20"/>
        </w:rPr>
        <w:t xml:space="preserve">: STATA, </w:t>
      </w:r>
      <w:r w:rsidRPr="00CF6EB9">
        <w:rPr>
          <w:rFonts w:ascii="Arial" w:hAnsi="Arial" w:cs="Arial"/>
        </w:rPr>
        <w:t>SPSS, E</w:t>
      </w:r>
      <w:r w:rsidR="004C1018" w:rsidRPr="00CF6EB9">
        <w:rPr>
          <w:rFonts w:ascii="Arial" w:hAnsi="Arial" w:cs="Arial"/>
        </w:rPr>
        <w:t>XCEL</w:t>
      </w:r>
      <w:r w:rsidR="00956733" w:rsidRPr="00CF6EB9">
        <w:rPr>
          <w:rFonts w:ascii="Arial" w:hAnsi="Arial" w:cs="Arial"/>
        </w:rPr>
        <w:t>, ACCESS and others</w:t>
      </w:r>
    </w:p>
    <w:p w14:paraId="169D4FDB" w14:textId="77777777" w:rsidR="00402B0D" w:rsidRPr="00CF6EB9" w:rsidRDefault="00BF15BE" w:rsidP="00402B0D">
      <w:pPr>
        <w:numPr>
          <w:ilvl w:val="0"/>
          <w:numId w:val="20"/>
        </w:numPr>
        <w:spacing w:line="360" w:lineRule="auto"/>
        <w:rPr>
          <w:rFonts w:ascii="Arial" w:hAnsi="Arial" w:cs="Arial"/>
          <w:szCs w:val="20"/>
        </w:rPr>
      </w:pPr>
      <w:r w:rsidRPr="00CF6EB9">
        <w:rPr>
          <w:rStyle w:val="Strong"/>
          <w:rFonts w:ascii="Arial" w:eastAsia="Arial Unicode MS" w:hAnsi="Arial" w:cs="Arial"/>
          <w:b w:val="0"/>
          <w:szCs w:val="20"/>
          <w:u w:val="single"/>
        </w:rPr>
        <w:t>Raw Data.</w:t>
      </w:r>
      <w:r w:rsidRPr="00CF6EB9">
        <w:rPr>
          <w:rFonts w:ascii="Arial" w:hAnsi="Arial" w:cs="Arial"/>
          <w:b/>
          <w:bCs/>
          <w:szCs w:val="20"/>
        </w:rPr>
        <w:t xml:space="preserve"> </w:t>
      </w:r>
      <w:r w:rsidRPr="00CF6EB9">
        <w:rPr>
          <w:rFonts w:ascii="Arial" w:hAnsi="Arial" w:cs="Arial"/>
          <w:szCs w:val="20"/>
        </w:rPr>
        <w:t>Ideall</w:t>
      </w:r>
      <w:r w:rsidR="001A4574" w:rsidRPr="00CF6EB9">
        <w:rPr>
          <w:rFonts w:ascii="Arial" w:hAnsi="Arial" w:cs="Arial"/>
          <w:szCs w:val="20"/>
        </w:rPr>
        <w:t xml:space="preserve">y, data </w:t>
      </w:r>
      <w:r w:rsidRPr="00CF6EB9">
        <w:rPr>
          <w:rFonts w:ascii="Arial" w:hAnsi="Arial" w:cs="Arial"/>
          <w:szCs w:val="20"/>
        </w:rPr>
        <w:t>should be "raw" with any new variables that have been created that do not correspond specifically to a survey question dropped. If there are “constructed” variables included, details should be provided on</w:t>
      </w:r>
      <w:r w:rsidR="00BD7A4C" w:rsidRPr="00CF6EB9">
        <w:rPr>
          <w:rFonts w:ascii="Arial" w:hAnsi="Arial" w:cs="Arial"/>
          <w:szCs w:val="20"/>
        </w:rPr>
        <w:t xml:space="preserve"> how the variable was computed</w:t>
      </w:r>
    </w:p>
    <w:p w14:paraId="169D4FDC" w14:textId="77777777" w:rsidR="00402B0D" w:rsidRPr="00CF6EB9" w:rsidRDefault="00BF15BE" w:rsidP="00402B0D">
      <w:pPr>
        <w:numPr>
          <w:ilvl w:val="0"/>
          <w:numId w:val="20"/>
        </w:numPr>
        <w:spacing w:line="360" w:lineRule="auto"/>
        <w:rPr>
          <w:rStyle w:val="Strong"/>
          <w:rFonts w:ascii="Arial" w:hAnsi="Arial" w:cs="Arial"/>
          <w:b w:val="0"/>
          <w:bCs w:val="0"/>
          <w:szCs w:val="20"/>
        </w:rPr>
      </w:pPr>
      <w:r w:rsidRPr="00CF6EB9">
        <w:rPr>
          <w:rStyle w:val="Strong"/>
          <w:rFonts w:ascii="Arial" w:eastAsia="Arial Unicode MS" w:hAnsi="Arial" w:cs="Arial"/>
          <w:b w:val="0"/>
          <w:szCs w:val="20"/>
          <w:u w:val="single"/>
        </w:rPr>
        <w:t>Confidentiality</w:t>
      </w:r>
      <w:r w:rsidRPr="00CF6EB9">
        <w:rPr>
          <w:rStyle w:val="Emphasis"/>
          <w:rFonts w:ascii="Arial" w:hAnsi="Arial" w:cs="Arial"/>
          <w:b/>
          <w:bCs/>
          <w:szCs w:val="20"/>
        </w:rPr>
        <w:t>.</w:t>
      </w:r>
      <w:r w:rsidRPr="00CF6EB9">
        <w:rPr>
          <w:rStyle w:val="Emphasis"/>
          <w:rFonts w:ascii="Arial" w:hAnsi="Arial" w:cs="Arial"/>
          <w:szCs w:val="20"/>
        </w:rPr>
        <w:t xml:space="preserve"> </w:t>
      </w:r>
      <w:r w:rsidRPr="00CF6EB9">
        <w:rPr>
          <w:rFonts w:ascii="Arial" w:hAnsi="Arial" w:cs="Arial"/>
        </w:rPr>
        <w:t>Any variables that will allow specific persons/households to be identified (i.e. name, address, p</w:t>
      </w:r>
      <w:r w:rsidR="00BD7A4C" w:rsidRPr="00CF6EB9">
        <w:rPr>
          <w:rFonts w:ascii="Arial" w:hAnsi="Arial" w:cs="Arial"/>
        </w:rPr>
        <w:t>hone number) should be removed</w:t>
      </w:r>
      <w:r w:rsidR="00402B0D" w:rsidRPr="00CF6EB9">
        <w:rPr>
          <w:rStyle w:val="Strong"/>
          <w:rFonts w:ascii="Arial" w:hAnsi="Arial" w:cs="Arial"/>
          <w:b w:val="0"/>
          <w:szCs w:val="20"/>
        </w:rPr>
        <w:t>.</w:t>
      </w:r>
    </w:p>
    <w:p w14:paraId="169D4FDD" w14:textId="77777777" w:rsidR="00402B0D" w:rsidRPr="00CF6EB9" w:rsidRDefault="00402B0D" w:rsidP="00402B0D">
      <w:pPr>
        <w:ind w:left="90"/>
        <w:rPr>
          <w:rStyle w:val="Strong"/>
          <w:rFonts w:ascii="Arial" w:hAnsi="Arial" w:cs="Arial"/>
          <w:b w:val="0"/>
          <w:bCs w:val="0"/>
        </w:rPr>
      </w:pPr>
    </w:p>
    <w:p w14:paraId="169D4FDE" w14:textId="49A986A1" w:rsidR="00902225" w:rsidRPr="00CF6EB9" w:rsidRDefault="00BF15BE" w:rsidP="00CF6EB9">
      <w:pPr>
        <w:pStyle w:val="ListParagraph"/>
        <w:numPr>
          <w:ilvl w:val="0"/>
          <w:numId w:val="27"/>
        </w:numPr>
        <w:jc w:val="both"/>
        <w:rPr>
          <w:rStyle w:val="Strong"/>
          <w:rFonts w:ascii="Arial" w:hAnsi="Arial" w:cs="Arial"/>
          <w:bCs w:val="0"/>
          <w:color w:val="800000"/>
        </w:rPr>
      </w:pPr>
      <w:r w:rsidRPr="00CF6EB9">
        <w:rPr>
          <w:rStyle w:val="Strong"/>
          <w:rFonts w:ascii="Arial" w:hAnsi="Arial" w:cs="Arial"/>
          <w:bCs w:val="0"/>
          <w:color w:val="800000"/>
        </w:rPr>
        <w:t>Documentation</w:t>
      </w:r>
      <w:r w:rsidR="00CB408D" w:rsidRPr="00CF6EB9">
        <w:rPr>
          <w:rStyle w:val="Strong"/>
          <w:rFonts w:ascii="Arial" w:hAnsi="Arial" w:cs="Arial"/>
          <w:bCs w:val="0"/>
          <w:color w:val="800000"/>
        </w:rPr>
        <w:t xml:space="preserve">: Save all your documents in </w:t>
      </w:r>
      <w:r w:rsidR="00D338A7" w:rsidRPr="00CF6EB9">
        <w:rPr>
          <w:rStyle w:val="Strong"/>
          <w:rFonts w:ascii="Arial" w:hAnsi="Arial" w:cs="Arial"/>
          <w:bCs w:val="0"/>
          <w:color w:val="800000"/>
          <w:u w:val="single"/>
        </w:rPr>
        <w:t>Dropbox</w:t>
      </w:r>
    </w:p>
    <w:p w14:paraId="169D4FDF" w14:textId="77777777" w:rsidR="003E051D" w:rsidRPr="00CF6EB9" w:rsidRDefault="00BF15BE" w:rsidP="003E051D">
      <w:pPr>
        <w:numPr>
          <w:ilvl w:val="0"/>
          <w:numId w:val="22"/>
        </w:numPr>
        <w:spacing w:line="360" w:lineRule="auto"/>
        <w:rPr>
          <w:rFonts w:ascii="Arial" w:hAnsi="Arial" w:cs="Arial"/>
          <w:szCs w:val="20"/>
        </w:rPr>
      </w:pPr>
      <w:r w:rsidRPr="00CF6EB9">
        <w:rPr>
          <w:rStyle w:val="Emphasis"/>
          <w:rFonts w:ascii="Arial" w:hAnsi="Arial" w:cs="Arial"/>
          <w:bCs/>
          <w:i w:val="0"/>
          <w:szCs w:val="20"/>
          <w:u w:val="single"/>
        </w:rPr>
        <w:t>Codebook</w:t>
      </w:r>
      <w:r w:rsidR="00FD166D" w:rsidRPr="00CF6EB9">
        <w:rPr>
          <w:rStyle w:val="Emphasis"/>
          <w:rFonts w:ascii="Arial" w:hAnsi="Arial" w:cs="Arial"/>
          <w:bCs/>
          <w:i w:val="0"/>
          <w:szCs w:val="20"/>
        </w:rPr>
        <w:t xml:space="preserve">: </w:t>
      </w:r>
      <w:r w:rsidRPr="00CF6EB9">
        <w:rPr>
          <w:rFonts w:ascii="Arial" w:hAnsi="Arial" w:cs="Arial"/>
        </w:rPr>
        <w:t xml:space="preserve">The document should (again, ideally) be submitted electronically in Word, WordPerfect, or Portable Document Format (PDF) files.  The codebook should provide a </w:t>
      </w:r>
      <w:r w:rsidRPr="00CF6EB9">
        <w:rPr>
          <w:rStyle w:val="Emphasis"/>
          <w:rFonts w:ascii="Arial" w:hAnsi="Arial" w:cs="Arial"/>
          <w:i w:val="0"/>
          <w:iCs w:val="0"/>
          <w:szCs w:val="20"/>
        </w:rPr>
        <w:t>list</w:t>
      </w:r>
      <w:r w:rsidR="003E051D" w:rsidRPr="00CF6EB9">
        <w:rPr>
          <w:rStyle w:val="Emphasis"/>
          <w:rFonts w:ascii="Arial" w:hAnsi="Arial" w:cs="Arial"/>
          <w:i w:val="0"/>
          <w:iCs w:val="0"/>
          <w:szCs w:val="20"/>
        </w:rPr>
        <w:t xml:space="preserve"> of </w:t>
      </w:r>
      <w:r w:rsidRPr="00CF6EB9">
        <w:rPr>
          <w:rStyle w:val="Emphasis"/>
          <w:rFonts w:ascii="Arial" w:hAnsi="Arial" w:cs="Arial"/>
          <w:i w:val="0"/>
          <w:iCs w:val="0"/>
          <w:szCs w:val="20"/>
        </w:rPr>
        <w:t>variable names, variable labels, and label values.</w:t>
      </w:r>
      <w:r w:rsidRPr="00CF6EB9">
        <w:rPr>
          <w:rFonts w:ascii="Arial" w:hAnsi="Arial" w:cs="Arial"/>
          <w:i/>
          <w:iCs/>
        </w:rPr>
        <w:t xml:space="preserve"> </w:t>
      </w:r>
      <w:r w:rsidRPr="00CF6EB9">
        <w:rPr>
          <w:rFonts w:ascii="Arial" w:hAnsi="Arial" w:cs="Arial"/>
        </w:rPr>
        <w:t>It should specify the data position of each variable, describe the contents of each variable, and identify the range of possible codes an</w:t>
      </w:r>
      <w:r w:rsidR="00BD7A4C" w:rsidRPr="00CF6EB9">
        <w:rPr>
          <w:rFonts w:ascii="Arial" w:hAnsi="Arial" w:cs="Arial"/>
        </w:rPr>
        <w:t>d the meanings of those codes</w:t>
      </w:r>
    </w:p>
    <w:p w14:paraId="169D4FE0" w14:textId="77777777" w:rsidR="00077BA5" w:rsidRPr="00CF6EB9" w:rsidRDefault="00BF15BE" w:rsidP="003E051D">
      <w:pPr>
        <w:numPr>
          <w:ilvl w:val="0"/>
          <w:numId w:val="22"/>
        </w:numPr>
        <w:rPr>
          <w:rFonts w:ascii="Arial" w:hAnsi="Arial" w:cs="Arial"/>
          <w:u w:val="single"/>
        </w:rPr>
      </w:pPr>
      <w:r w:rsidRPr="00CF6EB9">
        <w:rPr>
          <w:rFonts w:ascii="Arial" w:hAnsi="Arial" w:cs="Arial"/>
          <w:bCs/>
          <w:iCs/>
          <w:u w:val="single"/>
        </w:rPr>
        <w:t>Data Collection Instrument</w:t>
      </w:r>
      <w:r w:rsidR="00FD166D" w:rsidRPr="00CF6EB9">
        <w:rPr>
          <w:rFonts w:ascii="Arial" w:hAnsi="Arial" w:cs="Arial"/>
          <w:bCs/>
          <w:iCs/>
        </w:rPr>
        <w:t>:</w:t>
      </w:r>
    </w:p>
    <w:p w14:paraId="169D4FE1" w14:textId="77777777" w:rsidR="00077BA5" w:rsidRPr="00CF6EB9" w:rsidRDefault="00BF15BE" w:rsidP="003E051D">
      <w:pPr>
        <w:numPr>
          <w:ilvl w:val="0"/>
          <w:numId w:val="23"/>
        </w:numPr>
        <w:spacing w:line="360" w:lineRule="auto"/>
        <w:rPr>
          <w:rFonts w:ascii="Arial" w:hAnsi="Arial" w:cs="Arial"/>
        </w:rPr>
      </w:pPr>
      <w:r w:rsidRPr="00CF6EB9">
        <w:rPr>
          <w:rFonts w:ascii="Arial" w:hAnsi="Arial" w:cs="Arial"/>
        </w:rPr>
        <w:t>One clean, unused copy of each instrument, if appropriate, including interview schedules, self-administered questionnaires, data collection forms for transcribing information from records, paper tests and scales, screening forms, and call-report forms, should be included along with a description of the circumstances in which each was used (study p</w:t>
      </w:r>
      <w:r w:rsidR="00BD7A4C" w:rsidRPr="00CF6EB9">
        <w:rPr>
          <w:rFonts w:ascii="Arial" w:hAnsi="Arial" w:cs="Arial"/>
        </w:rPr>
        <w:t>opulations, time periods, etc.)</w:t>
      </w:r>
    </w:p>
    <w:p w14:paraId="169D4FE2" w14:textId="77777777" w:rsidR="00BF15BE" w:rsidRPr="00CF6EB9" w:rsidRDefault="003E051D" w:rsidP="003E051D">
      <w:pPr>
        <w:numPr>
          <w:ilvl w:val="0"/>
          <w:numId w:val="23"/>
        </w:numPr>
        <w:spacing w:line="360" w:lineRule="auto"/>
        <w:rPr>
          <w:rStyle w:val="Strong"/>
          <w:rFonts w:ascii="Arial" w:hAnsi="Arial" w:cs="Arial"/>
          <w:b w:val="0"/>
          <w:bCs w:val="0"/>
          <w:szCs w:val="20"/>
        </w:rPr>
      </w:pPr>
      <w:r w:rsidRPr="00CF6EB9">
        <w:rPr>
          <w:rStyle w:val="Strong"/>
          <w:rFonts w:ascii="Arial" w:hAnsi="Arial" w:cs="Arial"/>
          <w:b w:val="0"/>
          <w:bCs w:val="0"/>
          <w:szCs w:val="20"/>
        </w:rPr>
        <w:t xml:space="preserve">If questionnaires </w:t>
      </w:r>
      <w:r w:rsidR="00BF15BE" w:rsidRPr="00CF6EB9">
        <w:rPr>
          <w:rStyle w:val="Strong"/>
          <w:rFonts w:ascii="Arial" w:hAnsi="Arial" w:cs="Arial"/>
          <w:b w:val="0"/>
          <w:bCs w:val="0"/>
          <w:szCs w:val="20"/>
        </w:rPr>
        <w:t>were administered in a language other than English, it would be great to have both the original</w:t>
      </w:r>
      <w:r w:rsidR="00C17D4B" w:rsidRPr="00CF6EB9">
        <w:rPr>
          <w:rStyle w:val="Strong"/>
          <w:rFonts w:ascii="Arial" w:hAnsi="Arial" w:cs="Arial"/>
          <w:b w:val="0"/>
          <w:bCs w:val="0"/>
          <w:szCs w:val="20"/>
        </w:rPr>
        <w:t>s and an English v</w:t>
      </w:r>
      <w:r w:rsidRPr="00CF6EB9">
        <w:rPr>
          <w:rStyle w:val="Strong"/>
          <w:rFonts w:ascii="Arial" w:hAnsi="Arial" w:cs="Arial"/>
          <w:b w:val="0"/>
          <w:bCs w:val="0"/>
          <w:szCs w:val="20"/>
        </w:rPr>
        <w:t xml:space="preserve">ersion. </w:t>
      </w:r>
      <w:r w:rsidR="00C17D4B" w:rsidRPr="00CF6EB9">
        <w:rPr>
          <w:rStyle w:val="Strong"/>
          <w:rFonts w:ascii="Arial" w:hAnsi="Arial" w:cs="Arial"/>
          <w:b w:val="0"/>
          <w:bCs w:val="0"/>
          <w:szCs w:val="20"/>
        </w:rPr>
        <w:t xml:space="preserve">Also </w:t>
      </w:r>
      <w:r w:rsidR="00BF15BE" w:rsidRPr="00CF6EB9">
        <w:rPr>
          <w:rStyle w:val="Strong"/>
          <w:rFonts w:ascii="Arial" w:hAnsi="Arial" w:cs="Arial"/>
          <w:b w:val="0"/>
          <w:bCs w:val="0"/>
          <w:szCs w:val="20"/>
        </w:rPr>
        <w:t xml:space="preserve">if </w:t>
      </w:r>
      <w:r w:rsidR="00C17D4B" w:rsidRPr="00CF6EB9">
        <w:rPr>
          <w:rStyle w:val="Strong"/>
          <w:rFonts w:ascii="Arial" w:hAnsi="Arial" w:cs="Arial"/>
          <w:b w:val="0"/>
          <w:bCs w:val="0"/>
          <w:szCs w:val="20"/>
        </w:rPr>
        <w:t xml:space="preserve">available, </w:t>
      </w:r>
      <w:r w:rsidR="00BF15BE" w:rsidRPr="00CF6EB9">
        <w:rPr>
          <w:rStyle w:val="Strong"/>
          <w:rFonts w:ascii="Arial" w:hAnsi="Arial" w:cs="Arial"/>
          <w:b w:val="0"/>
          <w:bCs w:val="0"/>
          <w:szCs w:val="20"/>
        </w:rPr>
        <w:t>an annotated questionnaire, i.e. a questionnaire with variable names as they appear in the dataset filled in the spaces corresponding to the appropriate questions</w:t>
      </w:r>
      <w:r w:rsidR="00C17D4B" w:rsidRPr="00CF6EB9">
        <w:rPr>
          <w:rStyle w:val="Strong"/>
          <w:rFonts w:ascii="Arial" w:hAnsi="Arial" w:cs="Arial"/>
          <w:b w:val="0"/>
          <w:bCs w:val="0"/>
          <w:szCs w:val="20"/>
        </w:rPr>
        <w:t>, is preferred</w:t>
      </w:r>
    </w:p>
    <w:p w14:paraId="169D4FE3" w14:textId="77777777" w:rsidR="00BF15BE" w:rsidRPr="00CF6EB9" w:rsidRDefault="00BF15BE" w:rsidP="003E051D">
      <w:pPr>
        <w:numPr>
          <w:ilvl w:val="0"/>
          <w:numId w:val="23"/>
        </w:numPr>
        <w:spacing w:line="360" w:lineRule="auto"/>
        <w:rPr>
          <w:rFonts w:ascii="Arial" w:hAnsi="Arial" w:cs="Arial"/>
          <w:szCs w:val="20"/>
        </w:rPr>
      </w:pPr>
      <w:r w:rsidRPr="00CF6EB9">
        <w:rPr>
          <w:rStyle w:val="Strong"/>
          <w:rFonts w:ascii="Arial" w:hAnsi="Arial" w:cs="Arial"/>
          <w:b w:val="0"/>
          <w:szCs w:val="20"/>
        </w:rPr>
        <w:t xml:space="preserve">If </w:t>
      </w:r>
      <w:r w:rsidR="0096095C" w:rsidRPr="00CF6EB9">
        <w:rPr>
          <w:rStyle w:val="Strong"/>
          <w:rFonts w:ascii="Arial" w:hAnsi="Arial" w:cs="Arial"/>
          <w:b w:val="0"/>
          <w:szCs w:val="20"/>
        </w:rPr>
        <w:t>available, provide</w:t>
      </w:r>
      <w:r w:rsidR="0096095C" w:rsidRPr="00CF6EB9">
        <w:rPr>
          <w:rStyle w:val="Strong"/>
          <w:rFonts w:ascii="Arial" w:hAnsi="Arial" w:cs="Arial"/>
          <w:szCs w:val="20"/>
        </w:rPr>
        <w:t xml:space="preserve"> </w:t>
      </w:r>
      <w:r w:rsidRPr="00CF6EB9">
        <w:rPr>
          <w:rFonts w:ascii="Arial" w:hAnsi="Arial" w:cs="Arial"/>
        </w:rPr>
        <w:t>a copy of the final project report, project summary, or other description of the project, bibliography of publications pertaining to data, and appropriate summary statistics (frequency distributions, means, etc.)</w:t>
      </w:r>
    </w:p>
    <w:p w14:paraId="169D4FE4" w14:textId="77777777" w:rsidR="00B40669" w:rsidRPr="00CF6EB9" w:rsidRDefault="00B40669" w:rsidP="00333A09">
      <w:pPr>
        <w:numPr>
          <w:ilvl w:val="0"/>
          <w:numId w:val="22"/>
        </w:numPr>
        <w:spacing w:line="360" w:lineRule="auto"/>
        <w:rPr>
          <w:rStyle w:val="Strong"/>
          <w:rFonts w:ascii="Arial" w:hAnsi="Arial" w:cs="Arial"/>
          <w:b w:val="0"/>
          <w:szCs w:val="20"/>
        </w:rPr>
      </w:pPr>
      <w:r w:rsidRPr="00CF6EB9">
        <w:rPr>
          <w:rStyle w:val="Strong"/>
          <w:rFonts w:ascii="Arial" w:hAnsi="Arial" w:cs="Arial"/>
          <w:b w:val="0"/>
          <w:szCs w:val="20"/>
          <w:u w:val="single"/>
        </w:rPr>
        <w:t xml:space="preserve">Related </w:t>
      </w:r>
      <w:r w:rsidR="00FD166D" w:rsidRPr="00CF6EB9">
        <w:rPr>
          <w:rStyle w:val="Strong"/>
          <w:rFonts w:ascii="Arial" w:hAnsi="Arial" w:cs="Arial"/>
          <w:b w:val="0"/>
          <w:szCs w:val="20"/>
          <w:u w:val="single"/>
        </w:rPr>
        <w:t>D</w:t>
      </w:r>
      <w:r w:rsidRPr="00CF6EB9">
        <w:rPr>
          <w:rStyle w:val="Strong"/>
          <w:rFonts w:ascii="Arial" w:hAnsi="Arial" w:cs="Arial"/>
          <w:b w:val="0"/>
          <w:szCs w:val="20"/>
          <w:u w:val="single"/>
        </w:rPr>
        <w:t>atasets</w:t>
      </w:r>
      <w:r w:rsidR="00FD166D" w:rsidRPr="00CF6EB9">
        <w:rPr>
          <w:rStyle w:val="Strong"/>
          <w:rFonts w:ascii="Arial" w:hAnsi="Arial" w:cs="Arial"/>
          <w:b w:val="0"/>
          <w:szCs w:val="20"/>
        </w:rPr>
        <w:t xml:space="preserve">: </w:t>
      </w:r>
      <w:r w:rsidRPr="00CF6EB9">
        <w:rPr>
          <w:rStyle w:val="Strong"/>
          <w:rFonts w:ascii="Arial" w:hAnsi="Arial" w:cs="Arial"/>
          <w:b w:val="0"/>
          <w:szCs w:val="20"/>
        </w:rPr>
        <w:t xml:space="preserve">If any, provide names of the datasets </w:t>
      </w:r>
      <w:r w:rsidR="00241AF5" w:rsidRPr="00CF6EB9">
        <w:rPr>
          <w:rStyle w:val="Strong"/>
          <w:rFonts w:ascii="Arial" w:hAnsi="Arial" w:cs="Arial"/>
          <w:b w:val="0"/>
          <w:szCs w:val="20"/>
        </w:rPr>
        <w:t>and</w:t>
      </w:r>
      <w:r w:rsidR="00CB408D" w:rsidRPr="00CF6EB9">
        <w:rPr>
          <w:rStyle w:val="Strong"/>
          <w:rFonts w:ascii="Arial" w:hAnsi="Arial" w:cs="Arial"/>
          <w:b w:val="0"/>
          <w:szCs w:val="20"/>
        </w:rPr>
        <w:t xml:space="preserve"> web</w:t>
      </w:r>
      <w:r w:rsidR="00241AF5" w:rsidRPr="00CF6EB9">
        <w:rPr>
          <w:rStyle w:val="Strong"/>
          <w:rFonts w:ascii="Arial" w:hAnsi="Arial" w:cs="Arial"/>
          <w:b w:val="0"/>
          <w:szCs w:val="20"/>
        </w:rPr>
        <w:t xml:space="preserve"> links </w:t>
      </w:r>
      <w:r w:rsidRPr="00CF6EB9">
        <w:rPr>
          <w:rStyle w:val="Strong"/>
          <w:rFonts w:ascii="Arial" w:hAnsi="Arial" w:cs="Arial"/>
          <w:b w:val="0"/>
          <w:szCs w:val="20"/>
        </w:rPr>
        <w:t>that are related to this dataset</w:t>
      </w:r>
    </w:p>
    <w:p w14:paraId="169D4FE5" w14:textId="68755DED" w:rsidR="00082E14" w:rsidRPr="00CF6EB9" w:rsidRDefault="00082E14" w:rsidP="00A2239B">
      <w:pPr>
        <w:numPr>
          <w:ilvl w:val="0"/>
          <w:numId w:val="22"/>
        </w:numPr>
        <w:spacing w:line="360" w:lineRule="auto"/>
        <w:rPr>
          <w:rStyle w:val="Strong"/>
          <w:rFonts w:ascii="Arial" w:hAnsi="Arial" w:cs="Arial"/>
          <w:b w:val="0"/>
          <w:szCs w:val="20"/>
        </w:rPr>
      </w:pPr>
      <w:r w:rsidRPr="00CF6EB9">
        <w:rPr>
          <w:rStyle w:val="Strong"/>
          <w:rFonts w:ascii="Arial" w:hAnsi="Arial" w:cs="Arial"/>
          <w:b w:val="0"/>
          <w:szCs w:val="20"/>
          <w:u w:val="single"/>
        </w:rPr>
        <w:t>Related Publications</w:t>
      </w:r>
      <w:r w:rsidR="00FD166D" w:rsidRPr="00CF6EB9">
        <w:rPr>
          <w:rStyle w:val="Strong"/>
          <w:rFonts w:ascii="Arial" w:hAnsi="Arial" w:cs="Arial"/>
          <w:b w:val="0"/>
          <w:szCs w:val="20"/>
        </w:rPr>
        <w:t xml:space="preserve">: </w:t>
      </w:r>
      <w:r w:rsidRPr="00CF6EB9">
        <w:rPr>
          <w:rStyle w:val="Strong"/>
          <w:rFonts w:ascii="Arial" w:hAnsi="Arial" w:cs="Arial"/>
          <w:b w:val="0"/>
          <w:szCs w:val="20"/>
        </w:rPr>
        <w:t xml:space="preserve">If any, provide </w:t>
      </w:r>
      <w:r w:rsidR="00B40669" w:rsidRPr="00CF6EB9">
        <w:rPr>
          <w:rStyle w:val="Strong"/>
          <w:rFonts w:ascii="Arial" w:hAnsi="Arial" w:cs="Arial"/>
          <w:b w:val="0"/>
          <w:szCs w:val="20"/>
        </w:rPr>
        <w:t xml:space="preserve">citations for </w:t>
      </w:r>
      <w:r w:rsidRPr="00CF6EB9">
        <w:rPr>
          <w:rStyle w:val="Strong"/>
          <w:rFonts w:ascii="Arial" w:hAnsi="Arial" w:cs="Arial"/>
          <w:b w:val="0"/>
          <w:szCs w:val="20"/>
        </w:rPr>
        <w:t>publications that are related to this dataset</w:t>
      </w:r>
      <w:r w:rsidR="00D84E6D" w:rsidRPr="00CF6EB9">
        <w:rPr>
          <w:rStyle w:val="Strong"/>
          <w:rFonts w:ascii="Arial" w:hAnsi="Arial" w:cs="Arial"/>
          <w:b w:val="0"/>
          <w:szCs w:val="20"/>
        </w:rPr>
        <w:t>. For information on how to cite, please visit</w:t>
      </w:r>
      <w:r w:rsidR="00A2239B" w:rsidRPr="00CF6EB9">
        <w:rPr>
          <w:rStyle w:val="Strong"/>
          <w:rFonts w:ascii="Arial" w:hAnsi="Arial" w:cs="Arial"/>
          <w:b w:val="0"/>
          <w:szCs w:val="20"/>
        </w:rPr>
        <w:t xml:space="preserve"> </w:t>
      </w:r>
      <w:hyperlink r:id="rId10" w:history="1">
        <w:r w:rsidR="00A2239B" w:rsidRPr="00CF6EB9">
          <w:rPr>
            <w:rStyle w:val="Hyperlink"/>
            <w:rFonts w:ascii="Arial" w:hAnsi="Arial" w:cs="Arial"/>
            <w:szCs w:val="20"/>
          </w:rPr>
          <w:t>http://library.ifpri.info/files/2015/07/IFPRI-Style-Manual_July2015.pdf</w:t>
        </w:r>
      </w:hyperlink>
      <w:r w:rsidR="00A2239B" w:rsidRPr="00CF6EB9">
        <w:rPr>
          <w:rStyle w:val="Strong"/>
          <w:rFonts w:ascii="Arial" w:hAnsi="Arial" w:cs="Arial"/>
          <w:b w:val="0"/>
          <w:szCs w:val="20"/>
        </w:rPr>
        <w:t xml:space="preserve">  </w:t>
      </w:r>
    </w:p>
    <w:p w14:paraId="169D4FE6" w14:textId="77777777" w:rsidR="00CF5E97" w:rsidRPr="00CF6EB9" w:rsidRDefault="00FD166D" w:rsidP="00CF5E97">
      <w:pPr>
        <w:numPr>
          <w:ilvl w:val="0"/>
          <w:numId w:val="22"/>
        </w:numPr>
        <w:spacing w:line="360" w:lineRule="auto"/>
        <w:rPr>
          <w:rStyle w:val="Strong"/>
          <w:rFonts w:ascii="Arial" w:hAnsi="Arial" w:cs="Arial"/>
          <w:b w:val="0"/>
          <w:szCs w:val="20"/>
        </w:rPr>
      </w:pPr>
      <w:r w:rsidRPr="00CF6EB9">
        <w:rPr>
          <w:rStyle w:val="Strong"/>
          <w:rFonts w:ascii="Arial" w:hAnsi="Arial" w:cs="Arial"/>
          <w:b w:val="0"/>
          <w:szCs w:val="20"/>
          <w:u w:val="single"/>
        </w:rPr>
        <w:t>Related P</w:t>
      </w:r>
      <w:r w:rsidR="00082E14" w:rsidRPr="00CF6EB9">
        <w:rPr>
          <w:rStyle w:val="Strong"/>
          <w:rFonts w:ascii="Arial" w:hAnsi="Arial" w:cs="Arial"/>
          <w:b w:val="0"/>
          <w:szCs w:val="20"/>
          <w:u w:val="single"/>
        </w:rPr>
        <w:t xml:space="preserve">hotos/ </w:t>
      </w:r>
      <w:r w:rsidRPr="00CF6EB9">
        <w:rPr>
          <w:rStyle w:val="Strong"/>
          <w:rFonts w:ascii="Arial" w:hAnsi="Arial" w:cs="Arial"/>
          <w:b w:val="0"/>
          <w:szCs w:val="20"/>
          <w:u w:val="single"/>
        </w:rPr>
        <w:t>V</w:t>
      </w:r>
      <w:r w:rsidR="00082E14" w:rsidRPr="00CF6EB9">
        <w:rPr>
          <w:rStyle w:val="Strong"/>
          <w:rFonts w:ascii="Arial" w:hAnsi="Arial" w:cs="Arial"/>
          <w:b w:val="0"/>
          <w:szCs w:val="20"/>
          <w:u w:val="single"/>
        </w:rPr>
        <w:t>ideos</w:t>
      </w:r>
      <w:r w:rsidRPr="00CF6EB9">
        <w:rPr>
          <w:rStyle w:val="Strong"/>
          <w:rFonts w:ascii="Arial" w:hAnsi="Arial" w:cs="Arial"/>
          <w:b w:val="0"/>
          <w:szCs w:val="20"/>
        </w:rPr>
        <w:t xml:space="preserve">: </w:t>
      </w:r>
      <w:r w:rsidR="00082E14" w:rsidRPr="00CF6EB9">
        <w:rPr>
          <w:rStyle w:val="Strong"/>
          <w:rFonts w:ascii="Arial" w:hAnsi="Arial" w:cs="Arial"/>
          <w:b w:val="0"/>
          <w:szCs w:val="20"/>
        </w:rPr>
        <w:t>If available, provide photos/ videos that are related to this dataset</w:t>
      </w:r>
    </w:p>
    <w:p w14:paraId="169D4FE7" w14:textId="362C4C90" w:rsidR="00BF62F7" w:rsidRPr="00CF6EB9" w:rsidRDefault="00082E14" w:rsidP="00CF5E97">
      <w:pPr>
        <w:numPr>
          <w:ilvl w:val="0"/>
          <w:numId w:val="22"/>
        </w:numPr>
        <w:spacing w:line="360" w:lineRule="auto"/>
        <w:rPr>
          <w:rFonts w:ascii="Arial" w:hAnsi="Arial" w:cs="Arial"/>
          <w:bCs/>
          <w:szCs w:val="20"/>
        </w:rPr>
      </w:pPr>
      <w:r w:rsidRPr="00CF6EB9">
        <w:rPr>
          <w:rStyle w:val="Strong"/>
          <w:rFonts w:ascii="Arial" w:hAnsi="Arial" w:cs="Arial"/>
          <w:b w:val="0"/>
          <w:szCs w:val="20"/>
          <w:u w:val="single"/>
        </w:rPr>
        <w:lastRenderedPageBreak/>
        <w:t>Permission</w:t>
      </w:r>
      <w:r w:rsidR="00A531F2" w:rsidRPr="00CF6EB9">
        <w:rPr>
          <w:rStyle w:val="Strong"/>
          <w:rFonts w:ascii="Arial" w:hAnsi="Arial" w:cs="Arial"/>
          <w:b w:val="0"/>
          <w:szCs w:val="20"/>
          <w:u w:val="single"/>
        </w:rPr>
        <w:t>s</w:t>
      </w:r>
      <w:r w:rsidR="00FD166D" w:rsidRPr="00CF6EB9">
        <w:rPr>
          <w:rStyle w:val="Strong"/>
          <w:rFonts w:ascii="Arial" w:hAnsi="Arial" w:cs="Arial"/>
          <w:b w:val="0"/>
          <w:szCs w:val="20"/>
        </w:rPr>
        <w:t xml:space="preserve">: </w:t>
      </w:r>
      <w:r w:rsidRPr="00CF6EB9">
        <w:rPr>
          <w:rStyle w:val="Strong"/>
          <w:rFonts w:ascii="Arial" w:hAnsi="Arial" w:cs="Arial"/>
          <w:b w:val="0"/>
          <w:szCs w:val="20"/>
        </w:rPr>
        <w:t xml:space="preserve">If collaborators are involved, </w:t>
      </w:r>
      <w:r w:rsidRPr="00CF6EB9">
        <w:rPr>
          <w:rFonts w:ascii="Arial" w:hAnsi="Arial" w:cs="Arial"/>
        </w:rPr>
        <w:t>permission from the</w:t>
      </w:r>
      <w:r w:rsidR="00A531F2" w:rsidRPr="00CF6EB9">
        <w:rPr>
          <w:rFonts w:ascii="Arial" w:hAnsi="Arial" w:cs="Arial"/>
        </w:rPr>
        <w:t xml:space="preserve"> partners</w:t>
      </w:r>
      <w:r w:rsidR="002808F7" w:rsidRPr="00CF6EB9">
        <w:rPr>
          <w:rFonts w:ascii="Arial" w:hAnsi="Arial" w:cs="Arial"/>
        </w:rPr>
        <w:t>,</w:t>
      </w:r>
      <w:r w:rsidR="002808F7" w:rsidRPr="00CF6EB9">
        <w:rPr>
          <w:rFonts w:ascii="Arial" w:eastAsia="SimSun" w:hAnsi="Arial" w:cs="Arial"/>
        </w:rPr>
        <w:t xml:space="preserve"> who own the data and have their own release policy,</w:t>
      </w:r>
      <w:r w:rsidR="00A531F2" w:rsidRPr="00CF6EB9">
        <w:rPr>
          <w:rFonts w:ascii="Arial" w:hAnsi="Arial" w:cs="Arial"/>
        </w:rPr>
        <w:t xml:space="preserve"> </w:t>
      </w:r>
      <w:r w:rsidRPr="00CF6EB9">
        <w:rPr>
          <w:rFonts w:ascii="Arial" w:hAnsi="Arial" w:cs="Arial"/>
        </w:rPr>
        <w:t>is required before making the datasets public.</w:t>
      </w:r>
      <w:r w:rsidR="00423725" w:rsidRPr="00CF6EB9">
        <w:rPr>
          <w:rFonts w:ascii="Arial" w:hAnsi="Arial" w:cs="Arial"/>
        </w:rPr>
        <w:t xml:space="preserve"> See the </w:t>
      </w:r>
      <w:hyperlink r:id="rId11" w:history="1">
        <w:r w:rsidR="00CF5E97" w:rsidRPr="00CF6EB9">
          <w:rPr>
            <w:rStyle w:val="Hyperlink"/>
            <w:rFonts w:ascii="Arial" w:hAnsi="Arial" w:cs="Arial"/>
          </w:rPr>
          <w:t>Sample Permission L</w:t>
        </w:r>
        <w:r w:rsidR="00FD797C" w:rsidRPr="00CF6EB9">
          <w:rPr>
            <w:rStyle w:val="Hyperlink"/>
            <w:rFonts w:ascii="Arial" w:hAnsi="Arial" w:cs="Arial"/>
          </w:rPr>
          <w:t>etter</w:t>
        </w:r>
      </w:hyperlink>
      <w:r w:rsidR="00770705" w:rsidRPr="00CF6EB9">
        <w:rPr>
          <w:rFonts w:ascii="Arial" w:hAnsi="Arial" w:cs="Arial"/>
        </w:rPr>
        <w:t xml:space="preserve"> </w:t>
      </w:r>
      <w:r w:rsidR="00435E7B" w:rsidRPr="00CF6EB9">
        <w:rPr>
          <w:rFonts w:ascii="Arial" w:hAnsi="Arial" w:cs="Arial"/>
        </w:rPr>
        <w:t>on the Data page</w:t>
      </w:r>
    </w:p>
    <w:p w14:paraId="169D4FEC" w14:textId="2432B8B3" w:rsidR="004A15F9" w:rsidRPr="00CF6EB9" w:rsidRDefault="00853ADD" w:rsidP="00435E7B">
      <w:pPr>
        <w:numPr>
          <w:ilvl w:val="0"/>
          <w:numId w:val="22"/>
        </w:numPr>
        <w:spacing w:line="360" w:lineRule="auto"/>
        <w:jc w:val="both"/>
        <w:rPr>
          <w:rFonts w:ascii="Arial" w:hAnsi="Arial" w:cs="Arial"/>
          <w:bCs/>
          <w:szCs w:val="20"/>
        </w:rPr>
      </w:pPr>
      <w:r w:rsidRPr="00CF6EB9">
        <w:rPr>
          <w:rFonts w:ascii="Arial" w:hAnsi="Arial" w:cs="Arial"/>
          <w:u w:val="single"/>
        </w:rPr>
        <w:t>Data Files, Description, and Documentation</w:t>
      </w:r>
      <w:r w:rsidRPr="00CF6EB9">
        <w:rPr>
          <w:rFonts w:ascii="Arial" w:hAnsi="Arial" w:cs="Arial"/>
        </w:rPr>
        <w:t>: All the files info, description, and documentation related to datasets will be stored at P:/</w:t>
      </w:r>
      <w:r w:rsidR="00BF62F7" w:rsidRPr="00CF6EB9">
        <w:rPr>
          <w:rFonts w:ascii="Arial" w:hAnsi="Arial" w:cs="Arial"/>
        </w:rPr>
        <w:t xml:space="preserve">Drive. </w:t>
      </w:r>
      <w:r w:rsidRPr="00CF6EB9">
        <w:rPr>
          <w:rFonts w:ascii="Arial" w:hAnsi="Arial" w:cs="Arial"/>
        </w:rPr>
        <w:t xml:space="preserve">Once the </w:t>
      </w:r>
      <w:r w:rsidRPr="00CF6EB9">
        <w:rPr>
          <w:rFonts w:ascii="Arial" w:hAnsi="Arial" w:cs="Arial"/>
          <w:szCs w:val="20"/>
        </w:rPr>
        <w:t xml:space="preserve">dataset is made as public goods </w:t>
      </w:r>
      <w:r w:rsidR="00435E7B" w:rsidRPr="00CF6EB9">
        <w:rPr>
          <w:rFonts w:ascii="Arial" w:hAnsi="Arial" w:cs="Arial"/>
          <w:szCs w:val="20"/>
        </w:rPr>
        <w:t xml:space="preserve">it is </w:t>
      </w:r>
      <w:r w:rsidRPr="00CF6EB9">
        <w:rPr>
          <w:rFonts w:ascii="Arial" w:hAnsi="Arial" w:cs="Arial"/>
          <w:szCs w:val="20"/>
        </w:rPr>
        <w:t xml:space="preserve">available to everyone </w:t>
      </w:r>
      <w:r w:rsidR="00435E7B" w:rsidRPr="00CF6EB9">
        <w:rPr>
          <w:rFonts w:ascii="Arial" w:hAnsi="Arial" w:cs="Arial"/>
          <w:szCs w:val="20"/>
        </w:rPr>
        <w:t xml:space="preserve">from </w:t>
      </w:r>
      <w:hyperlink r:id="rId12" w:history="1">
        <w:r w:rsidR="00435E7B" w:rsidRPr="00CF6EB9">
          <w:rPr>
            <w:rStyle w:val="Hyperlink"/>
            <w:rFonts w:ascii="Arial" w:hAnsi="Arial" w:cs="Arial"/>
            <w:szCs w:val="20"/>
          </w:rPr>
          <w:t>IFPRI D</w:t>
        </w:r>
        <w:r w:rsidRPr="00CF6EB9">
          <w:rPr>
            <w:rStyle w:val="Hyperlink"/>
            <w:rFonts w:ascii="Arial" w:hAnsi="Arial" w:cs="Arial"/>
            <w:szCs w:val="20"/>
          </w:rPr>
          <w:t>at</w:t>
        </w:r>
        <w:r w:rsidR="00435E7B" w:rsidRPr="00CF6EB9">
          <w:rPr>
            <w:rStyle w:val="Hyperlink"/>
            <w:rFonts w:ascii="Arial" w:hAnsi="Arial" w:cs="Arial"/>
            <w:szCs w:val="20"/>
          </w:rPr>
          <w:t>asets</w:t>
        </w:r>
      </w:hyperlink>
    </w:p>
    <w:sectPr w:rsidR="004A15F9" w:rsidRPr="00CF6E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E4C"/>
    <w:multiLevelType w:val="hybridMultilevel"/>
    <w:tmpl w:val="3B743C4A"/>
    <w:lvl w:ilvl="0" w:tplc="2CE2429A">
      <w:start w:val="1"/>
      <w:numFmt w:val="bullet"/>
      <w:lvlText w:val=""/>
      <w:lvlJc w:val="left"/>
      <w:pPr>
        <w:tabs>
          <w:tab w:val="num" w:pos="720"/>
        </w:tabs>
        <w:ind w:left="720" w:hanging="360"/>
      </w:pPr>
      <w:rPr>
        <w:rFonts w:ascii="Symbol" w:hAnsi="Symbol" w:hint="default"/>
        <w:sz w:val="20"/>
      </w:rPr>
    </w:lvl>
    <w:lvl w:ilvl="1" w:tplc="904C49BC" w:tentative="1">
      <w:start w:val="1"/>
      <w:numFmt w:val="bullet"/>
      <w:lvlText w:val=""/>
      <w:lvlJc w:val="left"/>
      <w:pPr>
        <w:tabs>
          <w:tab w:val="num" w:pos="1440"/>
        </w:tabs>
        <w:ind w:left="1440" w:hanging="360"/>
      </w:pPr>
      <w:rPr>
        <w:rFonts w:ascii="Symbol" w:hAnsi="Symbol" w:hint="default"/>
        <w:sz w:val="20"/>
      </w:rPr>
    </w:lvl>
    <w:lvl w:ilvl="2" w:tplc="3CD07912" w:tentative="1">
      <w:start w:val="1"/>
      <w:numFmt w:val="bullet"/>
      <w:lvlText w:val=""/>
      <w:lvlJc w:val="left"/>
      <w:pPr>
        <w:tabs>
          <w:tab w:val="num" w:pos="2160"/>
        </w:tabs>
        <w:ind w:left="2160" w:hanging="360"/>
      </w:pPr>
      <w:rPr>
        <w:rFonts w:ascii="Symbol" w:hAnsi="Symbol" w:hint="default"/>
        <w:sz w:val="20"/>
      </w:rPr>
    </w:lvl>
    <w:lvl w:ilvl="3" w:tplc="160296EC" w:tentative="1">
      <w:start w:val="1"/>
      <w:numFmt w:val="bullet"/>
      <w:lvlText w:val=""/>
      <w:lvlJc w:val="left"/>
      <w:pPr>
        <w:tabs>
          <w:tab w:val="num" w:pos="2880"/>
        </w:tabs>
        <w:ind w:left="2880" w:hanging="360"/>
      </w:pPr>
      <w:rPr>
        <w:rFonts w:ascii="Symbol" w:hAnsi="Symbol" w:hint="default"/>
        <w:sz w:val="20"/>
      </w:rPr>
    </w:lvl>
    <w:lvl w:ilvl="4" w:tplc="5988306C" w:tentative="1">
      <w:start w:val="1"/>
      <w:numFmt w:val="bullet"/>
      <w:lvlText w:val=""/>
      <w:lvlJc w:val="left"/>
      <w:pPr>
        <w:tabs>
          <w:tab w:val="num" w:pos="3600"/>
        </w:tabs>
        <w:ind w:left="3600" w:hanging="360"/>
      </w:pPr>
      <w:rPr>
        <w:rFonts w:ascii="Symbol" w:hAnsi="Symbol" w:hint="default"/>
        <w:sz w:val="20"/>
      </w:rPr>
    </w:lvl>
    <w:lvl w:ilvl="5" w:tplc="E89686B4" w:tentative="1">
      <w:start w:val="1"/>
      <w:numFmt w:val="bullet"/>
      <w:lvlText w:val=""/>
      <w:lvlJc w:val="left"/>
      <w:pPr>
        <w:tabs>
          <w:tab w:val="num" w:pos="4320"/>
        </w:tabs>
        <w:ind w:left="4320" w:hanging="360"/>
      </w:pPr>
      <w:rPr>
        <w:rFonts w:ascii="Symbol" w:hAnsi="Symbol" w:hint="default"/>
        <w:sz w:val="20"/>
      </w:rPr>
    </w:lvl>
    <w:lvl w:ilvl="6" w:tplc="257EB9DE" w:tentative="1">
      <w:start w:val="1"/>
      <w:numFmt w:val="bullet"/>
      <w:lvlText w:val=""/>
      <w:lvlJc w:val="left"/>
      <w:pPr>
        <w:tabs>
          <w:tab w:val="num" w:pos="5040"/>
        </w:tabs>
        <w:ind w:left="5040" w:hanging="360"/>
      </w:pPr>
      <w:rPr>
        <w:rFonts w:ascii="Symbol" w:hAnsi="Symbol" w:hint="default"/>
        <w:sz w:val="20"/>
      </w:rPr>
    </w:lvl>
    <w:lvl w:ilvl="7" w:tplc="E85A5A88" w:tentative="1">
      <w:start w:val="1"/>
      <w:numFmt w:val="bullet"/>
      <w:lvlText w:val=""/>
      <w:lvlJc w:val="left"/>
      <w:pPr>
        <w:tabs>
          <w:tab w:val="num" w:pos="5760"/>
        </w:tabs>
        <w:ind w:left="5760" w:hanging="360"/>
      </w:pPr>
      <w:rPr>
        <w:rFonts w:ascii="Symbol" w:hAnsi="Symbol" w:hint="default"/>
        <w:sz w:val="20"/>
      </w:rPr>
    </w:lvl>
    <w:lvl w:ilvl="8" w:tplc="6622A8F4" w:tentative="1">
      <w:start w:val="1"/>
      <w:numFmt w:val="bullet"/>
      <w:lvlText w:val=""/>
      <w:lvlJc w:val="left"/>
      <w:pPr>
        <w:tabs>
          <w:tab w:val="num" w:pos="6480"/>
        </w:tabs>
        <w:ind w:left="6480" w:hanging="360"/>
      </w:pPr>
      <w:rPr>
        <w:rFonts w:ascii="Symbol" w:hAnsi="Symbol" w:hint="default"/>
        <w:sz w:val="20"/>
      </w:rPr>
    </w:lvl>
  </w:abstractNum>
  <w:abstractNum w:abstractNumId="1">
    <w:nsid w:val="08F6700B"/>
    <w:multiLevelType w:val="hybridMultilevel"/>
    <w:tmpl w:val="2EEC68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3275C2"/>
    <w:multiLevelType w:val="hybridMultilevel"/>
    <w:tmpl w:val="EDEC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B0078"/>
    <w:multiLevelType w:val="hybridMultilevel"/>
    <w:tmpl w:val="761EE4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CF2C62"/>
    <w:multiLevelType w:val="hybridMultilevel"/>
    <w:tmpl w:val="DA1E2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F722D3"/>
    <w:multiLevelType w:val="hybridMultilevel"/>
    <w:tmpl w:val="7C2AEA16"/>
    <w:lvl w:ilvl="0" w:tplc="E06E7780">
      <w:start w:val="1"/>
      <w:numFmt w:val="bullet"/>
      <w:lvlText w:val=""/>
      <w:lvlJc w:val="left"/>
      <w:pPr>
        <w:tabs>
          <w:tab w:val="num" w:pos="720"/>
        </w:tabs>
        <w:ind w:left="720" w:hanging="360"/>
      </w:pPr>
      <w:rPr>
        <w:rFonts w:ascii="Symbol" w:hAnsi="Symbol" w:hint="default"/>
        <w:sz w:val="20"/>
      </w:rPr>
    </w:lvl>
    <w:lvl w:ilvl="1" w:tplc="AFA4AACE">
      <w:numFmt w:val="bullet"/>
      <w:lvlText w:val="-"/>
      <w:lvlJc w:val="left"/>
      <w:pPr>
        <w:tabs>
          <w:tab w:val="num" w:pos="1440"/>
        </w:tabs>
        <w:ind w:left="1440" w:hanging="360"/>
      </w:pPr>
      <w:rPr>
        <w:rFonts w:ascii="Times New Roman" w:hAnsi="Times New Roman" w:cs="Times New Roman" w:hint="default"/>
        <w:u w:color="000000"/>
      </w:rPr>
    </w:lvl>
    <w:lvl w:ilvl="2" w:tplc="0128C282" w:tentative="1">
      <w:start w:val="1"/>
      <w:numFmt w:val="bullet"/>
      <w:lvlText w:val=""/>
      <w:lvlJc w:val="left"/>
      <w:pPr>
        <w:tabs>
          <w:tab w:val="num" w:pos="2160"/>
        </w:tabs>
        <w:ind w:left="2160" w:hanging="360"/>
      </w:pPr>
      <w:rPr>
        <w:rFonts w:ascii="Symbol" w:hAnsi="Symbol" w:hint="default"/>
        <w:sz w:val="20"/>
      </w:rPr>
    </w:lvl>
    <w:lvl w:ilvl="3" w:tplc="72C6B00E" w:tentative="1">
      <w:start w:val="1"/>
      <w:numFmt w:val="bullet"/>
      <w:lvlText w:val=""/>
      <w:lvlJc w:val="left"/>
      <w:pPr>
        <w:tabs>
          <w:tab w:val="num" w:pos="2880"/>
        </w:tabs>
        <w:ind w:left="2880" w:hanging="360"/>
      </w:pPr>
      <w:rPr>
        <w:rFonts w:ascii="Symbol" w:hAnsi="Symbol" w:hint="default"/>
        <w:sz w:val="20"/>
      </w:rPr>
    </w:lvl>
    <w:lvl w:ilvl="4" w:tplc="ACEA0E04" w:tentative="1">
      <w:start w:val="1"/>
      <w:numFmt w:val="bullet"/>
      <w:lvlText w:val=""/>
      <w:lvlJc w:val="left"/>
      <w:pPr>
        <w:tabs>
          <w:tab w:val="num" w:pos="3600"/>
        </w:tabs>
        <w:ind w:left="3600" w:hanging="360"/>
      </w:pPr>
      <w:rPr>
        <w:rFonts w:ascii="Symbol" w:hAnsi="Symbol" w:hint="default"/>
        <w:sz w:val="20"/>
      </w:rPr>
    </w:lvl>
    <w:lvl w:ilvl="5" w:tplc="1B24BBD2" w:tentative="1">
      <w:start w:val="1"/>
      <w:numFmt w:val="bullet"/>
      <w:lvlText w:val=""/>
      <w:lvlJc w:val="left"/>
      <w:pPr>
        <w:tabs>
          <w:tab w:val="num" w:pos="4320"/>
        </w:tabs>
        <w:ind w:left="4320" w:hanging="360"/>
      </w:pPr>
      <w:rPr>
        <w:rFonts w:ascii="Symbol" w:hAnsi="Symbol" w:hint="default"/>
        <w:sz w:val="20"/>
      </w:rPr>
    </w:lvl>
    <w:lvl w:ilvl="6" w:tplc="01129002" w:tentative="1">
      <w:start w:val="1"/>
      <w:numFmt w:val="bullet"/>
      <w:lvlText w:val=""/>
      <w:lvlJc w:val="left"/>
      <w:pPr>
        <w:tabs>
          <w:tab w:val="num" w:pos="5040"/>
        </w:tabs>
        <w:ind w:left="5040" w:hanging="360"/>
      </w:pPr>
      <w:rPr>
        <w:rFonts w:ascii="Symbol" w:hAnsi="Symbol" w:hint="default"/>
        <w:sz w:val="20"/>
      </w:rPr>
    </w:lvl>
    <w:lvl w:ilvl="7" w:tplc="1352868A" w:tentative="1">
      <w:start w:val="1"/>
      <w:numFmt w:val="bullet"/>
      <w:lvlText w:val=""/>
      <w:lvlJc w:val="left"/>
      <w:pPr>
        <w:tabs>
          <w:tab w:val="num" w:pos="5760"/>
        </w:tabs>
        <w:ind w:left="5760" w:hanging="360"/>
      </w:pPr>
      <w:rPr>
        <w:rFonts w:ascii="Symbol" w:hAnsi="Symbol" w:hint="default"/>
        <w:sz w:val="20"/>
      </w:rPr>
    </w:lvl>
    <w:lvl w:ilvl="8" w:tplc="03B813F4" w:tentative="1">
      <w:start w:val="1"/>
      <w:numFmt w:val="bullet"/>
      <w:lvlText w:val=""/>
      <w:lvlJc w:val="left"/>
      <w:pPr>
        <w:tabs>
          <w:tab w:val="num" w:pos="6480"/>
        </w:tabs>
        <w:ind w:left="6480" w:hanging="360"/>
      </w:pPr>
      <w:rPr>
        <w:rFonts w:ascii="Symbol" w:hAnsi="Symbol" w:hint="default"/>
        <w:sz w:val="20"/>
      </w:rPr>
    </w:lvl>
  </w:abstractNum>
  <w:abstractNum w:abstractNumId="6">
    <w:nsid w:val="1C841B96"/>
    <w:multiLevelType w:val="hybridMultilevel"/>
    <w:tmpl w:val="5E6E4042"/>
    <w:lvl w:ilvl="0" w:tplc="AFA4AACE">
      <w:numFmt w:val="bullet"/>
      <w:lvlText w:val="-"/>
      <w:lvlJc w:val="left"/>
      <w:pPr>
        <w:tabs>
          <w:tab w:val="num" w:pos="720"/>
        </w:tabs>
        <w:ind w:left="720" w:hanging="360"/>
      </w:pPr>
      <w:rPr>
        <w:rFonts w:ascii="Times New Roman" w:hAnsi="Times New Roman" w:cs="Times New Roman" w:hint="default"/>
        <w:u w:color="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DF0359"/>
    <w:multiLevelType w:val="hybridMultilevel"/>
    <w:tmpl w:val="33E2C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2F1872"/>
    <w:multiLevelType w:val="hybridMultilevel"/>
    <w:tmpl w:val="0F105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1295E"/>
    <w:multiLevelType w:val="hybridMultilevel"/>
    <w:tmpl w:val="909A0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580243"/>
    <w:multiLevelType w:val="hybridMultilevel"/>
    <w:tmpl w:val="5E6E4042"/>
    <w:lvl w:ilvl="0" w:tplc="3C5AA9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8D227D"/>
    <w:multiLevelType w:val="hybridMultilevel"/>
    <w:tmpl w:val="A3125C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A2676"/>
    <w:multiLevelType w:val="hybridMultilevel"/>
    <w:tmpl w:val="0DDE6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986117"/>
    <w:multiLevelType w:val="hybridMultilevel"/>
    <w:tmpl w:val="03BE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E6CE2"/>
    <w:multiLevelType w:val="hybridMultilevel"/>
    <w:tmpl w:val="6D9EA158"/>
    <w:lvl w:ilvl="0" w:tplc="BA1EA0E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59330F"/>
    <w:multiLevelType w:val="hybridMultilevel"/>
    <w:tmpl w:val="E558F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63495F"/>
    <w:multiLevelType w:val="hybridMultilevel"/>
    <w:tmpl w:val="A17C81C8"/>
    <w:lvl w:ilvl="0" w:tplc="F5F2C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4332D"/>
    <w:multiLevelType w:val="hybridMultilevel"/>
    <w:tmpl w:val="0BF639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77AE6"/>
    <w:multiLevelType w:val="hybridMultilevel"/>
    <w:tmpl w:val="D500D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F2BE9"/>
    <w:multiLevelType w:val="hybridMultilevel"/>
    <w:tmpl w:val="5E6E4042"/>
    <w:lvl w:ilvl="0" w:tplc="3C5AA9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551D77"/>
    <w:multiLevelType w:val="hybridMultilevel"/>
    <w:tmpl w:val="3078F8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D7C0BC3"/>
    <w:multiLevelType w:val="hybridMultilevel"/>
    <w:tmpl w:val="C0A86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8777C7"/>
    <w:multiLevelType w:val="hybridMultilevel"/>
    <w:tmpl w:val="A3F2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0769CF"/>
    <w:multiLevelType w:val="hybridMultilevel"/>
    <w:tmpl w:val="E97AA880"/>
    <w:lvl w:ilvl="0" w:tplc="B5063D84">
      <w:start w:val="1"/>
      <w:numFmt w:val="bullet"/>
      <w:lvlText w:val=""/>
      <w:lvlJc w:val="left"/>
      <w:pPr>
        <w:tabs>
          <w:tab w:val="num" w:pos="720"/>
        </w:tabs>
        <w:ind w:left="720" w:hanging="360"/>
      </w:pPr>
      <w:rPr>
        <w:rFonts w:ascii="Symbol" w:hAnsi="Symbol" w:hint="default"/>
        <w:sz w:val="20"/>
      </w:rPr>
    </w:lvl>
    <w:lvl w:ilvl="1" w:tplc="4B38088C" w:tentative="1">
      <w:start w:val="1"/>
      <w:numFmt w:val="bullet"/>
      <w:lvlText w:val=""/>
      <w:lvlJc w:val="left"/>
      <w:pPr>
        <w:tabs>
          <w:tab w:val="num" w:pos="1440"/>
        </w:tabs>
        <w:ind w:left="1440" w:hanging="360"/>
      </w:pPr>
      <w:rPr>
        <w:rFonts w:ascii="Symbol" w:hAnsi="Symbol" w:hint="default"/>
        <w:sz w:val="20"/>
      </w:rPr>
    </w:lvl>
    <w:lvl w:ilvl="2" w:tplc="4C6E8BC2" w:tentative="1">
      <w:start w:val="1"/>
      <w:numFmt w:val="bullet"/>
      <w:lvlText w:val=""/>
      <w:lvlJc w:val="left"/>
      <w:pPr>
        <w:tabs>
          <w:tab w:val="num" w:pos="2160"/>
        </w:tabs>
        <w:ind w:left="2160" w:hanging="360"/>
      </w:pPr>
      <w:rPr>
        <w:rFonts w:ascii="Symbol" w:hAnsi="Symbol" w:hint="default"/>
        <w:sz w:val="20"/>
      </w:rPr>
    </w:lvl>
    <w:lvl w:ilvl="3" w:tplc="0A28DADA" w:tentative="1">
      <w:start w:val="1"/>
      <w:numFmt w:val="bullet"/>
      <w:lvlText w:val=""/>
      <w:lvlJc w:val="left"/>
      <w:pPr>
        <w:tabs>
          <w:tab w:val="num" w:pos="2880"/>
        </w:tabs>
        <w:ind w:left="2880" w:hanging="360"/>
      </w:pPr>
      <w:rPr>
        <w:rFonts w:ascii="Symbol" w:hAnsi="Symbol" w:hint="default"/>
        <w:sz w:val="20"/>
      </w:rPr>
    </w:lvl>
    <w:lvl w:ilvl="4" w:tplc="A020841A" w:tentative="1">
      <w:start w:val="1"/>
      <w:numFmt w:val="bullet"/>
      <w:lvlText w:val=""/>
      <w:lvlJc w:val="left"/>
      <w:pPr>
        <w:tabs>
          <w:tab w:val="num" w:pos="3600"/>
        </w:tabs>
        <w:ind w:left="3600" w:hanging="360"/>
      </w:pPr>
      <w:rPr>
        <w:rFonts w:ascii="Symbol" w:hAnsi="Symbol" w:hint="default"/>
        <w:sz w:val="20"/>
      </w:rPr>
    </w:lvl>
    <w:lvl w:ilvl="5" w:tplc="3E3CD32C" w:tentative="1">
      <w:start w:val="1"/>
      <w:numFmt w:val="bullet"/>
      <w:lvlText w:val=""/>
      <w:lvlJc w:val="left"/>
      <w:pPr>
        <w:tabs>
          <w:tab w:val="num" w:pos="4320"/>
        </w:tabs>
        <w:ind w:left="4320" w:hanging="360"/>
      </w:pPr>
      <w:rPr>
        <w:rFonts w:ascii="Symbol" w:hAnsi="Symbol" w:hint="default"/>
        <w:sz w:val="20"/>
      </w:rPr>
    </w:lvl>
    <w:lvl w:ilvl="6" w:tplc="F1749608" w:tentative="1">
      <w:start w:val="1"/>
      <w:numFmt w:val="bullet"/>
      <w:lvlText w:val=""/>
      <w:lvlJc w:val="left"/>
      <w:pPr>
        <w:tabs>
          <w:tab w:val="num" w:pos="5040"/>
        </w:tabs>
        <w:ind w:left="5040" w:hanging="360"/>
      </w:pPr>
      <w:rPr>
        <w:rFonts w:ascii="Symbol" w:hAnsi="Symbol" w:hint="default"/>
        <w:sz w:val="20"/>
      </w:rPr>
    </w:lvl>
    <w:lvl w:ilvl="7" w:tplc="26C4AED2" w:tentative="1">
      <w:start w:val="1"/>
      <w:numFmt w:val="bullet"/>
      <w:lvlText w:val=""/>
      <w:lvlJc w:val="left"/>
      <w:pPr>
        <w:tabs>
          <w:tab w:val="num" w:pos="5760"/>
        </w:tabs>
        <w:ind w:left="5760" w:hanging="360"/>
      </w:pPr>
      <w:rPr>
        <w:rFonts w:ascii="Symbol" w:hAnsi="Symbol" w:hint="default"/>
        <w:sz w:val="20"/>
      </w:rPr>
    </w:lvl>
    <w:lvl w:ilvl="8" w:tplc="5C8CC83C" w:tentative="1">
      <w:start w:val="1"/>
      <w:numFmt w:val="bullet"/>
      <w:lvlText w:val=""/>
      <w:lvlJc w:val="left"/>
      <w:pPr>
        <w:tabs>
          <w:tab w:val="num" w:pos="6480"/>
        </w:tabs>
        <w:ind w:left="6480" w:hanging="360"/>
      </w:pPr>
      <w:rPr>
        <w:rFonts w:ascii="Symbol" w:hAnsi="Symbol" w:hint="default"/>
        <w:sz w:val="20"/>
      </w:rPr>
    </w:lvl>
  </w:abstractNum>
  <w:abstractNum w:abstractNumId="24">
    <w:nsid w:val="75C9629F"/>
    <w:multiLevelType w:val="hybridMultilevel"/>
    <w:tmpl w:val="616A7B3A"/>
    <w:lvl w:ilvl="0" w:tplc="AFA4AACE">
      <w:numFmt w:val="bullet"/>
      <w:lvlText w:val="-"/>
      <w:lvlJc w:val="left"/>
      <w:pPr>
        <w:tabs>
          <w:tab w:val="num" w:pos="720"/>
        </w:tabs>
        <w:ind w:left="720" w:hanging="360"/>
      </w:pPr>
      <w:rPr>
        <w:rFonts w:ascii="Times New Roman" w:hAnsi="Times New Roman" w:cs="Times New Roman" w:hint="default"/>
        <w:u w:color="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09008B"/>
    <w:multiLevelType w:val="hybridMultilevel"/>
    <w:tmpl w:val="FA6A5CA2"/>
    <w:lvl w:ilvl="0" w:tplc="04090013">
      <w:start w:val="1"/>
      <w:numFmt w:val="upperRoman"/>
      <w:lvlText w:val="%1."/>
      <w:lvlJc w:val="right"/>
      <w:pPr>
        <w:ind w:left="720" w:hanging="360"/>
      </w:pPr>
      <w:rPr>
        <w:rFonts w:hint="default"/>
        <w:b/>
        <w:color w:val="8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85BF1"/>
    <w:multiLevelType w:val="hybridMultilevel"/>
    <w:tmpl w:val="0602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3"/>
  </w:num>
  <w:num w:numId="4">
    <w:abstractNumId w:val="10"/>
  </w:num>
  <w:num w:numId="5">
    <w:abstractNumId w:val="19"/>
  </w:num>
  <w:num w:numId="6">
    <w:abstractNumId w:val="6"/>
  </w:num>
  <w:num w:numId="7">
    <w:abstractNumId w:val="24"/>
  </w:num>
  <w:num w:numId="8">
    <w:abstractNumId w:val="13"/>
  </w:num>
  <w:num w:numId="9">
    <w:abstractNumId w:val="20"/>
  </w:num>
  <w:num w:numId="10">
    <w:abstractNumId w:val="16"/>
  </w:num>
  <w:num w:numId="11">
    <w:abstractNumId w:val="3"/>
  </w:num>
  <w:num w:numId="12">
    <w:abstractNumId w:val="4"/>
  </w:num>
  <w:num w:numId="13">
    <w:abstractNumId w:val="25"/>
  </w:num>
  <w:num w:numId="14">
    <w:abstractNumId w:val="7"/>
  </w:num>
  <w:num w:numId="15">
    <w:abstractNumId w:val="18"/>
  </w:num>
  <w:num w:numId="16">
    <w:abstractNumId w:val="17"/>
  </w:num>
  <w:num w:numId="17">
    <w:abstractNumId w:val="8"/>
  </w:num>
  <w:num w:numId="18">
    <w:abstractNumId w:val="9"/>
  </w:num>
  <w:num w:numId="19">
    <w:abstractNumId w:val="15"/>
  </w:num>
  <w:num w:numId="20">
    <w:abstractNumId w:val="12"/>
  </w:num>
  <w:num w:numId="21">
    <w:abstractNumId w:val="11"/>
  </w:num>
  <w:num w:numId="22">
    <w:abstractNumId w:val="14"/>
  </w:num>
  <w:num w:numId="23">
    <w:abstractNumId w:val="1"/>
  </w:num>
  <w:num w:numId="24">
    <w:abstractNumId w:val="22"/>
  </w:num>
  <w:num w:numId="25">
    <w:abstractNumId w:val="26"/>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EE"/>
    <w:rsid w:val="00073927"/>
    <w:rsid w:val="00074358"/>
    <w:rsid w:val="00077BA5"/>
    <w:rsid w:val="00082E14"/>
    <w:rsid w:val="000F4FFA"/>
    <w:rsid w:val="00106500"/>
    <w:rsid w:val="00114B8A"/>
    <w:rsid w:val="00145319"/>
    <w:rsid w:val="00176769"/>
    <w:rsid w:val="00176881"/>
    <w:rsid w:val="00181D24"/>
    <w:rsid w:val="00184F34"/>
    <w:rsid w:val="001A1546"/>
    <w:rsid w:val="001A4574"/>
    <w:rsid w:val="001E62EE"/>
    <w:rsid w:val="00222289"/>
    <w:rsid w:val="002239B4"/>
    <w:rsid w:val="00226E6A"/>
    <w:rsid w:val="00241AF5"/>
    <w:rsid w:val="00260DE3"/>
    <w:rsid w:val="00276B32"/>
    <w:rsid w:val="002808F7"/>
    <w:rsid w:val="00285ACD"/>
    <w:rsid w:val="002B3445"/>
    <w:rsid w:val="002B3C2E"/>
    <w:rsid w:val="002E5814"/>
    <w:rsid w:val="003028B4"/>
    <w:rsid w:val="00302C21"/>
    <w:rsid w:val="00305FB7"/>
    <w:rsid w:val="003073EE"/>
    <w:rsid w:val="00314AB8"/>
    <w:rsid w:val="00316CD5"/>
    <w:rsid w:val="003216BA"/>
    <w:rsid w:val="00333A09"/>
    <w:rsid w:val="00357B90"/>
    <w:rsid w:val="003B576B"/>
    <w:rsid w:val="003D112D"/>
    <w:rsid w:val="003D2866"/>
    <w:rsid w:val="003E051D"/>
    <w:rsid w:val="003E073F"/>
    <w:rsid w:val="003E4E73"/>
    <w:rsid w:val="004023A6"/>
    <w:rsid w:val="00402B0D"/>
    <w:rsid w:val="00412202"/>
    <w:rsid w:val="00412625"/>
    <w:rsid w:val="00423725"/>
    <w:rsid w:val="00435E7B"/>
    <w:rsid w:val="00450508"/>
    <w:rsid w:val="0047044B"/>
    <w:rsid w:val="00484CA0"/>
    <w:rsid w:val="00497627"/>
    <w:rsid w:val="004A15F9"/>
    <w:rsid w:val="004C1018"/>
    <w:rsid w:val="004D307A"/>
    <w:rsid w:val="00500FB2"/>
    <w:rsid w:val="00530686"/>
    <w:rsid w:val="005955CA"/>
    <w:rsid w:val="005E2824"/>
    <w:rsid w:val="005F1AE8"/>
    <w:rsid w:val="005F6A0A"/>
    <w:rsid w:val="00616585"/>
    <w:rsid w:val="006236FB"/>
    <w:rsid w:val="006545A1"/>
    <w:rsid w:val="0067056A"/>
    <w:rsid w:val="006759A0"/>
    <w:rsid w:val="006A180B"/>
    <w:rsid w:val="006A65C5"/>
    <w:rsid w:val="006B5480"/>
    <w:rsid w:val="006B7D1C"/>
    <w:rsid w:val="00700B92"/>
    <w:rsid w:val="007160B2"/>
    <w:rsid w:val="0074200D"/>
    <w:rsid w:val="00770705"/>
    <w:rsid w:val="007A7031"/>
    <w:rsid w:val="00803982"/>
    <w:rsid w:val="00844B61"/>
    <w:rsid w:val="00853ADD"/>
    <w:rsid w:val="008C68AD"/>
    <w:rsid w:val="008D3C2D"/>
    <w:rsid w:val="00900F3A"/>
    <w:rsid w:val="00902225"/>
    <w:rsid w:val="00921706"/>
    <w:rsid w:val="0092517E"/>
    <w:rsid w:val="00956733"/>
    <w:rsid w:val="0096095C"/>
    <w:rsid w:val="009B7E2D"/>
    <w:rsid w:val="009C76A9"/>
    <w:rsid w:val="00A2239B"/>
    <w:rsid w:val="00A531F2"/>
    <w:rsid w:val="00A85D54"/>
    <w:rsid w:val="00A8623A"/>
    <w:rsid w:val="00AA7663"/>
    <w:rsid w:val="00AB0618"/>
    <w:rsid w:val="00AD45F3"/>
    <w:rsid w:val="00AF1559"/>
    <w:rsid w:val="00B40669"/>
    <w:rsid w:val="00B52BF8"/>
    <w:rsid w:val="00B905FC"/>
    <w:rsid w:val="00B916E8"/>
    <w:rsid w:val="00BD17F8"/>
    <w:rsid w:val="00BD7A4C"/>
    <w:rsid w:val="00BD7BDE"/>
    <w:rsid w:val="00BF15BE"/>
    <w:rsid w:val="00BF4B87"/>
    <w:rsid w:val="00BF62F7"/>
    <w:rsid w:val="00C07E85"/>
    <w:rsid w:val="00C11663"/>
    <w:rsid w:val="00C17D4B"/>
    <w:rsid w:val="00C3008C"/>
    <w:rsid w:val="00C323F2"/>
    <w:rsid w:val="00C95E93"/>
    <w:rsid w:val="00CB408D"/>
    <w:rsid w:val="00CC4A5E"/>
    <w:rsid w:val="00CD3828"/>
    <w:rsid w:val="00CF5E97"/>
    <w:rsid w:val="00CF6EB9"/>
    <w:rsid w:val="00D0377C"/>
    <w:rsid w:val="00D338A7"/>
    <w:rsid w:val="00D408C3"/>
    <w:rsid w:val="00D50043"/>
    <w:rsid w:val="00D84E6D"/>
    <w:rsid w:val="00D93650"/>
    <w:rsid w:val="00DC5807"/>
    <w:rsid w:val="00DC6431"/>
    <w:rsid w:val="00DE5AAB"/>
    <w:rsid w:val="00E1445D"/>
    <w:rsid w:val="00E735F0"/>
    <w:rsid w:val="00E9694A"/>
    <w:rsid w:val="00F059DB"/>
    <w:rsid w:val="00F114F4"/>
    <w:rsid w:val="00F44B59"/>
    <w:rsid w:val="00F565B1"/>
    <w:rsid w:val="00F71C1F"/>
    <w:rsid w:val="00F82A8D"/>
    <w:rsid w:val="00F87257"/>
    <w:rsid w:val="00F95370"/>
    <w:rsid w:val="00FB3258"/>
    <w:rsid w:val="00FD068F"/>
    <w:rsid w:val="00FD166D"/>
    <w:rsid w:val="00FD797C"/>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D4FC6"/>
  <w15:docId w15:val="{F9DBBBB5-EC26-4496-93D7-1236545F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1F"/>
    <w:rPr>
      <w:rFonts w:ascii="Tahoma" w:hAnsi="Tahoma"/>
      <w:szCs w:val="24"/>
    </w:rPr>
  </w:style>
  <w:style w:type="paragraph" w:styleId="Heading1">
    <w:name w:val="heading 1"/>
    <w:basedOn w:val="Normal"/>
    <w:next w:val="Normal"/>
    <w:qFormat/>
    <w:rsid w:val="00F71C1F"/>
    <w:pPr>
      <w:keepNext/>
      <w:jc w:val="both"/>
      <w:outlineLvl w:val="0"/>
    </w:pPr>
    <w:rPr>
      <w:color w:val="800000"/>
    </w:rPr>
  </w:style>
  <w:style w:type="paragraph" w:styleId="Heading2">
    <w:name w:val="heading 2"/>
    <w:basedOn w:val="Normal"/>
    <w:next w:val="Normal"/>
    <w:qFormat/>
    <w:rsid w:val="00F71C1F"/>
    <w:pPr>
      <w:keepNext/>
      <w:jc w:val="both"/>
      <w:outlineLvl w:val="1"/>
    </w:pPr>
    <w:rPr>
      <w:rFonts w:ascii="Helvetica" w:hAnsi="Helvetica" w:cs="Tahoma"/>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71C1F"/>
    <w:rPr>
      <w:b/>
      <w:bCs/>
    </w:rPr>
  </w:style>
  <w:style w:type="character" w:styleId="Emphasis">
    <w:name w:val="Emphasis"/>
    <w:basedOn w:val="DefaultParagraphFont"/>
    <w:qFormat/>
    <w:rsid w:val="00F71C1F"/>
    <w:rPr>
      <w:i/>
      <w:iCs/>
    </w:rPr>
  </w:style>
  <w:style w:type="paragraph" w:styleId="NormalWeb">
    <w:name w:val="Normal (Web)"/>
    <w:basedOn w:val="Normal"/>
    <w:rsid w:val="00F71C1F"/>
    <w:pPr>
      <w:spacing w:before="100" w:beforeAutospacing="1" w:after="100" w:afterAutospacing="1"/>
    </w:pPr>
    <w:rPr>
      <w:rFonts w:ascii="Arial" w:eastAsia="Arial Unicode MS" w:hAnsi="Arial" w:cs="Arial"/>
      <w:color w:val="000066"/>
      <w:sz w:val="24"/>
    </w:rPr>
  </w:style>
  <w:style w:type="paragraph" w:styleId="BodyTextIndent">
    <w:name w:val="Body Text Indent"/>
    <w:basedOn w:val="Normal"/>
    <w:rsid w:val="00F71C1F"/>
    <w:pPr>
      <w:spacing w:before="100" w:beforeAutospacing="1"/>
      <w:ind w:left="360"/>
      <w:jc w:val="both"/>
    </w:pPr>
  </w:style>
  <w:style w:type="paragraph" w:styleId="Title">
    <w:name w:val="Title"/>
    <w:basedOn w:val="Normal"/>
    <w:qFormat/>
    <w:rsid w:val="00F71C1F"/>
    <w:pPr>
      <w:jc w:val="center"/>
    </w:pPr>
    <w:rPr>
      <w:rFonts w:ascii="Arial" w:hAnsi="Arial" w:cs="Arial"/>
      <w:sz w:val="28"/>
      <w:szCs w:val="20"/>
    </w:rPr>
  </w:style>
  <w:style w:type="paragraph" w:styleId="ListParagraph">
    <w:name w:val="List Paragraph"/>
    <w:basedOn w:val="Normal"/>
    <w:uiPriority w:val="34"/>
    <w:qFormat/>
    <w:rsid w:val="00E9694A"/>
    <w:pPr>
      <w:ind w:left="720"/>
    </w:pPr>
    <w:rPr>
      <w:rFonts w:ascii="Calibri" w:eastAsia="Calibri" w:hAnsi="Calibri"/>
      <w:sz w:val="22"/>
      <w:szCs w:val="22"/>
    </w:rPr>
  </w:style>
  <w:style w:type="character" w:styleId="Hyperlink">
    <w:name w:val="Hyperlink"/>
    <w:basedOn w:val="DefaultParagraphFont"/>
    <w:rsid w:val="00114B8A"/>
    <w:rPr>
      <w:color w:val="0000FF"/>
      <w:u w:val="single"/>
    </w:rPr>
  </w:style>
  <w:style w:type="character" w:styleId="FollowedHyperlink">
    <w:name w:val="FollowedHyperlink"/>
    <w:basedOn w:val="DefaultParagraphFont"/>
    <w:rsid w:val="00114B8A"/>
    <w:rPr>
      <w:color w:val="800080"/>
      <w:u w:val="single"/>
    </w:rPr>
  </w:style>
  <w:style w:type="paragraph" w:styleId="BalloonText">
    <w:name w:val="Balloon Text"/>
    <w:basedOn w:val="Normal"/>
    <w:link w:val="BalloonTextChar"/>
    <w:rsid w:val="00241AF5"/>
    <w:rPr>
      <w:rFonts w:cs="Tahoma"/>
      <w:sz w:val="16"/>
      <w:szCs w:val="16"/>
    </w:rPr>
  </w:style>
  <w:style w:type="character" w:customStyle="1" w:styleId="BalloonTextChar">
    <w:name w:val="Balloon Text Char"/>
    <w:basedOn w:val="DefaultParagraphFont"/>
    <w:link w:val="BalloonText"/>
    <w:rsid w:val="00241AF5"/>
    <w:rPr>
      <w:rFonts w:ascii="Tahoma" w:hAnsi="Tahoma" w:cs="Tahoma"/>
      <w:sz w:val="16"/>
      <w:szCs w:val="16"/>
    </w:rPr>
  </w:style>
  <w:style w:type="paragraph" w:styleId="PlainText">
    <w:name w:val="Plain Text"/>
    <w:basedOn w:val="Normal"/>
    <w:link w:val="PlainTextChar"/>
    <w:uiPriority w:val="99"/>
    <w:unhideWhenUsed/>
    <w:rsid w:val="004A15F9"/>
    <w:rPr>
      <w:rFonts w:ascii="Consolas" w:eastAsia="Calibri" w:hAnsi="Consolas"/>
      <w:sz w:val="21"/>
      <w:szCs w:val="21"/>
    </w:rPr>
  </w:style>
  <w:style w:type="character" w:customStyle="1" w:styleId="PlainTextChar">
    <w:name w:val="Plain Text Char"/>
    <w:basedOn w:val="DefaultParagraphFont"/>
    <w:link w:val="PlainText"/>
    <w:uiPriority w:val="99"/>
    <w:rsid w:val="004A15F9"/>
    <w:rPr>
      <w:rFonts w:ascii="Consolas" w:eastAsia="Calibri" w:hAnsi="Consolas" w:cs="Times New Roman"/>
      <w:sz w:val="21"/>
      <w:szCs w:val="21"/>
    </w:rPr>
  </w:style>
  <w:style w:type="table" w:styleId="TableGrid">
    <w:name w:val="Table Grid"/>
    <w:basedOn w:val="TableNormal"/>
    <w:uiPriority w:val="39"/>
    <w:rsid w:val="00176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89143">
      <w:bodyDiv w:val="1"/>
      <w:marLeft w:val="0"/>
      <w:marRight w:val="0"/>
      <w:marTop w:val="0"/>
      <w:marBottom w:val="0"/>
      <w:divBdr>
        <w:top w:val="none" w:sz="0" w:space="0" w:color="auto"/>
        <w:left w:val="none" w:sz="0" w:space="0" w:color="auto"/>
        <w:bottom w:val="none" w:sz="0" w:space="0" w:color="auto"/>
        <w:right w:val="none" w:sz="0" w:space="0" w:color="auto"/>
      </w:divBdr>
    </w:div>
    <w:div w:id="51152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ifpri.org/internal/smt-dec/InstituteWidePolicyDecisionsorPolicyChanges/2010/IFPRI_Datapolicy_OCT_20_2010.doc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data.harvard.edu/dvn/dv/IFPR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ifpri.org:8090/COM/COM%20General%20FILES/Sample%20Permission%20Letter_May_12_2009_0.docx" TargetMode="External"/><Relationship Id="rId5" Type="http://schemas.openxmlformats.org/officeDocument/2006/relationships/styles" Target="styles.xml"/><Relationship Id="rId10" Type="http://schemas.openxmlformats.org/officeDocument/2006/relationships/hyperlink" Target="http://library.ifpri.info/files/2015/07/IFPRI-Style-Manual_July2015.pdf" TargetMode="External"/><Relationship Id="rId4" Type="http://schemas.openxmlformats.org/officeDocument/2006/relationships/numbering" Target="numbering.xml"/><Relationship Id="rId9" Type="http://schemas.openxmlformats.org/officeDocument/2006/relationships/hyperlink" Target="mailto:IFPRI-Library@CGI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2ABA4751F5F49B42F958365C5B75C" ma:contentTypeVersion="1" ma:contentTypeDescription="Create a new document." ma:contentTypeScope="" ma:versionID="148cb3d3236ce180beb6044307ef03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2FF4EF-D868-4F39-8EB9-D6F20211FF52}">
  <ds:schemaRefs>
    <ds:schemaRef ds:uri="http://schemas.microsoft.com/sharepoint/v3/contenttype/forms"/>
  </ds:schemaRefs>
</ds:datastoreItem>
</file>

<file path=customXml/itemProps2.xml><?xml version="1.0" encoding="utf-8"?>
<ds:datastoreItem xmlns:ds="http://schemas.openxmlformats.org/officeDocument/2006/customXml" ds:itemID="{5785BCC8-12BD-4851-AB9D-AFCC7F76E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F9ABF6-D50C-4153-B766-99DD4FFBF29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Data files</vt:lpstr>
    </vt:vector>
  </TitlesOfParts>
  <Company>IFPRI</Company>
  <LinksUpToDate>false</LinksUpToDate>
  <CharactersWithSpaces>6329</CharactersWithSpaces>
  <SharedDoc>false</SharedDoc>
  <HLinks>
    <vt:vector size="42" baseType="variant">
      <vt:variant>
        <vt:i4>5439512</vt:i4>
      </vt:variant>
      <vt:variant>
        <vt:i4>18</vt:i4>
      </vt:variant>
      <vt:variant>
        <vt:i4>0</vt:i4>
      </vt:variant>
      <vt:variant>
        <vt:i4>5</vt:i4>
      </vt:variant>
      <vt:variant>
        <vt:lpwstr>http://www.ifpri.org/</vt:lpwstr>
      </vt:variant>
      <vt:variant>
        <vt:lpwstr/>
      </vt:variant>
      <vt:variant>
        <vt:i4>7405595</vt:i4>
      </vt:variant>
      <vt:variant>
        <vt:i4>15</vt:i4>
      </vt:variant>
      <vt:variant>
        <vt:i4>0</vt:i4>
      </vt:variant>
      <vt:variant>
        <vt:i4>5</vt:i4>
      </vt:variant>
      <vt:variant>
        <vt:lpwstr>mailto:l.alvare@cgiar.org</vt:lpwstr>
      </vt:variant>
      <vt:variant>
        <vt:lpwstr/>
      </vt:variant>
      <vt:variant>
        <vt:i4>4456530</vt:i4>
      </vt:variant>
      <vt:variant>
        <vt:i4>12</vt:i4>
      </vt:variant>
      <vt:variant>
        <vt:i4>0</vt:i4>
      </vt:variant>
      <vt:variant>
        <vt:i4>5</vt:i4>
      </vt:variant>
      <vt:variant>
        <vt:lpwstr>http://www.ifpri.org/datasets</vt:lpwstr>
      </vt:variant>
      <vt:variant>
        <vt:lpwstr/>
      </vt:variant>
      <vt:variant>
        <vt:i4>4456530</vt:i4>
      </vt:variant>
      <vt:variant>
        <vt:i4>9</vt:i4>
      </vt:variant>
      <vt:variant>
        <vt:i4>0</vt:i4>
      </vt:variant>
      <vt:variant>
        <vt:i4>5</vt:i4>
      </vt:variant>
      <vt:variant>
        <vt:lpwstr>http://www.ifpri.org/datasets</vt:lpwstr>
      </vt:variant>
      <vt:variant>
        <vt:lpwstr/>
      </vt:variant>
      <vt:variant>
        <vt:i4>2883602</vt:i4>
      </vt:variant>
      <vt:variant>
        <vt:i4>6</vt:i4>
      </vt:variant>
      <vt:variant>
        <vt:i4>0</vt:i4>
      </vt:variant>
      <vt:variant>
        <vt:i4>5</vt:i4>
      </vt:variant>
      <vt:variant>
        <vt:lpwstr/>
      </vt:variant>
      <vt:variant>
        <vt:lpwstr>_Sample_Permission_Letter</vt:lpwstr>
      </vt:variant>
      <vt:variant>
        <vt:i4>6029376</vt:i4>
      </vt:variant>
      <vt:variant>
        <vt:i4>3</vt:i4>
      </vt:variant>
      <vt:variant>
        <vt:i4>0</vt:i4>
      </vt:variant>
      <vt:variant>
        <vt:i4>5</vt:i4>
      </vt:variant>
      <vt:variant>
        <vt:lpwstr>http://www.ifpri.org/sites/default/files/stylemanual.pdf</vt:lpwstr>
      </vt:variant>
      <vt:variant>
        <vt:lpwstr/>
      </vt:variant>
      <vt:variant>
        <vt:i4>7602176</vt:i4>
      </vt:variant>
      <vt:variant>
        <vt:i4>0</vt:i4>
      </vt:variant>
      <vt:variant>
        <vt:i4>0</vt:i4>
      </vt:variant>
      <vt:variant>
        <vt:i4>5</vt:i4>
      </vt:variant>
      <vt:variant>
        <vt:lpwstr>mailto:IFPRI-Library@CGIAR.ORG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files</dc:title>
  <dc:creator>IFPRI</dc:creator>
  <cp:lastModifiedBy>Yerramareddy, Indira (IFPRI)</cp:lastModifiedBy>
  <cp:revision>7</cp:revision>
  <dcterms:created xsi:type="dcterms:W3CDTF">2016-02-17T20:07:00Z</dcterms:created>
  <dcterms:modified xsi:type="dcterms:W3CDTF">2016-02-17T20:36:00Z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0x0101004092ABA4751F5F49B42F958365C5B75C</vt:lpwstr>
  </property>
</Properties>
</file>